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F84" w:rsidRPr="005E3780" w:rsidRDefault="00B40F8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jc w:val="center"/>
        <w:rPr>
          <w:rFonts w:ascii="Times New Roman" w:hAnsi="Times New Roman" w:cs="Times New Roman"/>
          <w:sz w:val="24"/>
          <w:szCs w:val="24"/>
        </w:rPr>
      </w:pPr>
      <w:r w:rsidRPr="005E3780">
        <w:rPr>
          <w:rFonts w:ascii="Times New Roman" w:hAnsi="Times New Roman" w:cs="Times New Roman"/>
          <w:sz w:val="24"/>
          <w:szCs w:val="24"/>
        </w:rPr>
        <w:t>Annotated Bibliography On Discrimination In Workplace.</w:t>
      </w:r>
    </w:p>
    <w:p w:rsidR="005E69A4" w:rsidRPr="005E3780" w:rsidRDefault="005E69A4" w:rsidP="005E3780">
      <w:pPr>
        <w:spacing w:line="480" w:lineRule="auto"/>
        <w:jc w:val="center"/>
        <w:rPr>
          <w:rFonts w:ascii="Times New Roman" w:hAnsi="Times New Roman" w:cs="Times New Roman"/>
          <w:sz w:val="24"/>
          <w:szCs w:val="24"/>
        </w:rPr>
      </w:pPr>
      <w:r w:rsidRPr="005E3780">
        <w:rPr>
          <w:rFonts w:ascii="Times New Roman" w:hAnsi="Times New Roman" w:cs="Times New Roman"/>
          <w:sz w:val="24"/>
          <w:szCs w:val="24"/>
        </w:rPr>
        <w:t>Name.</w:t>
      </w:r>
    </w:p>
    <w:p w:rsidR="005E69A4" w:rsidRPr="005E3780" w:rsidRDefault="005E69A4" w:rsidP="005E3780">
      <w:pPr>
        <w:spacing w:line="480" w:lineRule="auto"/>
        <w:jc w:val="center"/>
        <w:rPr>
          <w:rFonts w:ascii="Times New Roman" w:hAnsi="Times New Roman" w:cs="Times New Roman"/>
          <w:sz w:val="24"/>
          <w:szCs w:val="24"/>
        </w:rPr>
      </w:pPr>
      <w:r w:rsidRPr="005E3780">
        <w:rPr>
          <w:rFonts w:ascii="Times New Roman" w:hAnsi="Times New Roman" w:cs="Times New Roman"/>
          <w:sz w:val="24"/>
          <w:szCs w:val="24"/>
        </w:rPr>
        <w:t>Institution,</w:t>
      </w:r>
    </w:p>
    <w:p w:rsidR="005E69A4" w:rsidRPr="005E3780" w:rsidRDefault="005E69A4" w:rsidP="005E3780">
      <w:pPr>
        <w:spacing w:line="480" w:lineRule="auto"/>
        <w:jc w:val="center"/>
        <w:rPr>
          <w:rFonts w:ascii="Times New Roman" w:hAnsi="Times New Roman" w:cs="Times New Roman"/>
          <w:sz w:val="24"/>
          <w:szCs w:val="24"/>
        </w:rPr>
      </w:pPr>
      <w:r w:rsidRPr="005E3780">
        <w:rPr>
          <w:rFonts w:ascii="Times New Roman" w:hAnsi="Times New Roman" w:cs="Times New Roman"/>
          <w:sz w:val="24"/>
          <w:szCs w:val="24"/>
        </w:rPr>
        <w:t>Date.</w:t>
      </w:r>
    </w:p>
    <w:p w:rsidR="005E69A4" w:rsidRDefault="005E69A4" w:rsidP="005E3780">
      <w:pPr>
        <w:spacing w:line="480" w:lineRule="auto"/>
        <w:jc w:val="center"/>
        <w:rPr>
          <w:rFonts w:ascii="Times New Roman" w:hAnsi="Times New Roman" w:cs="Times New Roman"/>
          <w:sz w:val="24"/>
          <w:szCs w:val="24"/>
        </w:rPr>
      </w:pPr>
    </w:p>
    <w:p w:rsidR="005E3780" w:rsidRDefault="005E3780" w:rsidP="005E3780">
      <w:pPr>
        <w:spacing w:line="480" w:lineRule="auto"/>
        <w:jc w:val="center"/>
        <w:rPr>
          <w:rFonts w:ascii="Times New Roman" w:hAnsi="Times New Roman" w:cs="Times New Roman"/>
          <w:sz w:val="24"/>
          <w:szCs w:val="24"/>
        </w:rPr>
      </w:pPr>
    </w:p>
    <w:p w:rsidR="005E3780" w:rsidRPr="005E3780" w:rsidRDefault="005E3780" w:rsidP="005E3780">
      <w:pPr>
        <w:spacing w:line="480" w:lineRule="auto"/>
        <w:jc w:val="center"/>
        <w:rPr>
          <w:rFonts w:ascii="Times New Roman" w:hAnsi="Times New Roman" w:cs="Times New Roman"/>
          <w:sz w:val="24"/>
          <w:szCs w:val="24"/>
        </w:rPr>
      </w:pPr>
    </w:p>
    <w:p w:rsidR="005E69A4" w:rsidRPr="005E3780" w:rsidRDefault="005E69A4" w:rsidP="005E3780">
      <w:pPr>
        <w:spacing w:line="480" w:lineRule="auto"/>
        <w:rPr>
          <w:rFonts w:ascii="Times New Roman" w:hAnsi="Times New Roman" w:cs="Times New Roman"/>
          <w:sz w:val="24"/>
          <w:szCs w:val="24"/>
        </w:rPr>
      </w:pPr>
    </w:p>
    <w:p w:rsidR="005E69A4" w:rsidRPr="005E3780" w:rsidRDefault="005E69A4" w:rsidP="005E3780">
      <w:pPr>
        <w:spacing w:line="480" w:lineRule="auto"/>
        <w:jc w:val="center"/>
        <w:rPr>
          <w:rFonts w:ascii="Times New Roman" w:hAnsi="Times New Roman" w:cs="Times New Roman"/>
          <w:sz w:val="24"/>
          <w:szCs w:val="24"/>
        </w:rPr>
      </w:pPr>
    </w:p>
    <w:p w:rsidR="00BC712D" w:rsidRPr="005E3780" w:rsidRDefault="00BC712D" w:rsidP="005E3780">
      <w:pPr>
        <w:spacing w:line="480" w:lineRule="auto"/>
        <w:ind w:left="720" w:hanging="720"/>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lastRenderedPageBreak/>
        <w:t>De Wet, C. (2014). Educators' understanding of workplace bullying. </w:t>
      </w:r>
      <w:r w:rsidRPr="005E3780">
        <w:rPr>
          <w:rFonts w:ascii="Times New Roman" w:hAnsi="Times New Roman" w:cs="Times New Roman"/>
          <w:b/>
          <w:i/>
          <w:iCs/>
          <w:color w:val="222222"/>
          <w:sz w:val="24"/>
          <w:szCs w:val="24"/>
          <w:shd w:val="clear" w:color="auto" w:fill="FFFFFF"/>
        </w:rPr>
        <w:t>South African Journal of Education</w:t>
      </w:r>
      <w:r w:rsidRPr="005E3780">
        <w:rPr>
          <w:rFonts w:ascii="Times New Roman" w:hAnsi="Times New Roman" w:cs="Times New Roman"/>
          <w:b/>
          <w:color w:val="222222"/>
          <w:sz w:val="24"/>
          <w:szCs w:val="24"/>
          <w:shd w:val="clear" w:color="auto" w:fill="FFFFFF"/>
        </w:rPr>
        <w:t>, </w:t>
      </w:r>
      <w:r w:rsidRPr="005E3780">
        <w:rPr>
          <w:rFonts w:ascii="Times New Roman" w:hAnsi="Times New Roman" w:cs="Times New Roman"/>
          <w:b/>
          <w:i/>
          <w:iCs/>
          <w:color w:val="222222"/>
          <w:sz w:val="24"/>
          <w:szCs w:val="24"/>
          <w:shd w:val="clear" w:color="auto" w:fill="FFFFFF"/>
        </w:rPr>
        <w:t>34</w:t>
      </w:r>
      <w:r w:rsidRPr="005E3780">
        <w:rPr>
          <w:rFonts w:ascii="Times New Roman" w:hAnsi="Times New Roman" w:cs="Times New Roman"/>
          <w:b/>
          <w:color w:val="222222"/>
          <w:sz w:val="24"/>
          <w:szCs w:val="24"/>
          <w:shd w:val="clear" w:color="auto" w:fill="FFFFFF"/>
        </w:rPr>
        <w:t>(1), 1-1</w:t>
      </w:r>
    </w:p>
    <w:p w:rsidR="00D97214" w:rsidRPr="005E3780" w:rsidRDefault="00D97214"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This article presents intellectual understanding of workplace bullying in different dimensions. The author conducts a study on various educators to detect the context of harassment among the scholars in their working environment. De Wet found that workplace bullying could be best analyzed by use of theoretical models which have a more comprehensive understanding of the bullying environments. The article provides that there is substantial linkage amid the organizational foundation and bullying. It explains that the less authoritative individuals in an organization are victims of isolation, public humiliation, disregard and discrimination. Moreover, workplace bullying is prominent in school because of abusive leadership, lack of fairness and transparency and chaos. The article also explains that employees and learners who are less powerful in the entire learning institutions are subject to legal institutional and social constraints.  It has even hinted that power and level of occupation profoundly determines workers mobility in an institution. Considerably, I will use the knowledge from this article to excavate the truth about bullying in learning institutions. I will apply the knowledge to underscore the linkage between power, justice, workers mobility and legal, institutional and socials constraint to the discrimination in the workplace.</w:t>
      </w:r>
    </w:p>
    <w:p w:rsidR="00E0789C" w:rsidRPr="005E3780" w:rsidRDefault="004169CB" w:rsidP="005E3780">
      <w:pPr>
        <w:spacing w:line="480" w:lineRule="auto"/>
        <w:ind w:left="1008" w:hanging="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Hoogervorst, J. (2017). The imperative for employee-centric organizing and its significance for enterprise engineering. </w:t>
      </w:r>
      <w:r w:rsidRPr="005E3780">
        <w:rPr>
          <w:rFonts w:ascii="Times New Roman" w:hAnsi="Times New Roman" w:cs="Times New Roman"/>
          <w:b/>
          <w:i/>
          <w:iCs/>
          <w:color w:val="222222"/>
          <w:sz w:val="24"/>
          <w:szCs w:val="24"/>
          <w:shd w:val="clear" w:color="auto" w:fill="FFFFFF"/>
        </w:rPr>
        <w:t>Organizational Design and Enterprise Engineering</w:t>
      </w:r>
      <w:r w:rsidRPr="005E3780">
        <w:rPr>
          <w:rFonts w:ascii="Times New Roman" w:hAnsi="Times New Roman" w:cs="Times New Roman"/>
          <w:b/>
          <w:color w:val="222222"/>
          <w:sz w:val="24"/>
          <w:szCs w:val="24"/>
          <w:shd w:val="clear" w:color="auto" w:fill="FFFFFF"/>
        </w:rPr>
        <w:t>, </w:t>
      </w:r>
      <w:r w:rsidRPr="005E3780">
        <w:rPr>
          <w:rFonts w:ascii="Times New Roman" w:hAnsi="Times New Roman" w:cs="Times New Roman"/>
          <w:b/>
          <w:i/>
          <w:iCs/>
          <w:color w:val="222222"/>
          <w:sz w:val="24"/>
          <w:szCs w:val="24"/>
          <w:shd w:val="clear" w:color="auto" w:fill="FFFFFF"/>
        </w:rPr>
        <w:t>1</w:t>
      </w:r>
      <w:r w:rsidRPr="005E3780">
        <w:rPr>
          <w:rFonts w:ascii="Times New Roman" w:hAnsi="Times New Roman" w:cs="Times New Roman"/>
          <w:b/>
          <w:color w:val="222222"/>
          <w:sz w:val="24"/>
          <w:szCs w:val="24"/>
          <w:shd w:val="clear" w:color="auto" w:fill="FFFFFF"/>
        </w:rPr>
        <w:t>(1), 43-58.</w:t>
      </w:r>
    </w:p>
    <w:p w:rsidR="00EB2FD7" w:rsidRPr="005E3780" w:rsidRDefault="00EB2FD7"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 xml:space="preserve">The source pays more attention to the domineering need for employee-centric organizing and the attached benefits on the enterprise engineering. It argues that the traditional perception of business perceives management as the foundations for good working affairs within the </w:t>
      </w:r>
      <w:r w:rsidRPr="005E3780">
        <w:rPr>
          <w:rFonts w:ascii="Times New Roman" w:hAnsi="Times New Roman" w:cs="Times New Roman"/>
          <w:color w:val="222222"/>
          <w:sz w:val="24"/>
          <w:szCs w:val="24"/>
          <w:shd w:val="clear" w:color="auto" w:fill="FFFFFF"/>
        </w:rPr>
        <w:lastRenderedPageBreak/>
        <w:t>organization. Arguably, workers under regulation behave following the given instructions. In addition to this, the art</w:t>
      </w:r>
      <w:r w:rsidR="00492096">
        <w:rPr>
          <w:rFonts w:ascii="Times New Roman" w:hAnsi="Times New Roman" w:cs="Times New Roman"/>
          <w:color w:val="222222"/>
          <w:sz w:val="24"/>
          <w:szCs w:val="24"/>
          <w:shd w:val="clear" w:color="auto" w:fill="FFFFFF"/>
        </w:rPr>
        <w:t xml:space="preserve">icle points out that employees’ </w:t>
      </w:r>
      <w:r w:rsidRPr="005E3780">
        <w:rPr>
          <w:rFonts w:ascii="Times New Roman" w:hAnsi="Times New Roman" w:cs="Times New Roman"/>
          <w:color w:val="222222"/>
          <w:sz w:val="24"/>
          <w:szCs w:val="24"/>
          <w:shd w:val="clear" w:color="auto" w:fill="FFFFFF"/>
        </w:rPr>
        <w:t>personality takes a pivotal point. Thus, when an employee uses instrument approach to influence human behavior, it often challenges moral values and ethical considerations concerning employees and the vast society. In this regard, the article points out the benefits of employee’s involvement in employee-centered organizing and hence showing the effects of humanization of an enterprise. The author uses functionalism perspective to explain that it is tough for one to establish relations amid managers and employees when professionalism, legal harassment, and discrimination are evident in the working environment. I will rely on knowledge outlined in this article to research on the essence in the humanization of enterprise and its impacts on workplace discrimination. Moreover, the structural functionalism knowledge will help in explaining whether the evident exogenous forces are essential for raising alarms to adverse employee’s behaviors.</w:t>
      </w:r>
    </w:p>
    <w:p w:rsidR="00BB5A8D" w:rsidRPr="005E3780" w:rsidRDefault="00BB5A8D" w:rsidP="005E3780">
      <w:pPr>
        <w:spacing w:line="480" w:lineRule="auto"/>
        <w:ind w:left="1008" w:hanging="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Lindsey, L. L. (2015). </w:t>
      </w:r>
      <w:r w:rsidRPr="005E3780">
        <w:rPr>
          <w:rFonts w:ascii="Times New Roman" w:hAnsi="Times New Roman" w:cs="Times New Roman"/>
          <w:b/>
          <w:iCs/>
          <w:color w:val="222222"/>
          <w:sz w:val="24"/>
          <w:szCs w:val="24"/>
          <w:shd w:val="clear" w:color="auto" w:fill="FFFFFF"/>
        </w:rPr>
        <w:t>Gender roles: A sociological perspective</w:t>
      </w:r>
      <w:r w:rsidRPr="005E3780">
        <w:rPr>
          <w:rFonts w:ascii="Times New Roman" w:hAnsi="Times New Roman" w:cs="Times New Roman"/>
          <w:b/>
          <w:color w:val="222222"/>
          <w:sz w:val="24"/>
          <w:szCs w:val="24"/>
          <w:shd w:val="clear" w:color="auto" w:fill="FFFFFF"/>
        </w:rPr>
        <w:t>. Routledge.</w:t>
      </w:r>
    </w:p>
    <w:p w:rsidR="00EB2FD7" w:rsidRPr="005E3780" w:rsidRDefault="00EB2FD7"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This source focuses on whether sociologi</w:t>
      </w:r>
      <w:r w:rsidR="00492096">
        <w:rPr>
          <w:rFonts w:ascii="Times New Roman" w:hAnsi="Times New Roman" w:cs="Times New Roman"/>
          <w:color w:val="222222"/>
          <w:sz w:val="24"/>
          <w:szCs w:val="24"/>
          <w:shd w:val="clear" w:color="auto" w:fill="FFFFFF"/>
        </w:rPr>
        <w:t>cal understandings of gender have</w:t>
      </w:r>
      <w:r w:rsidRPr="005E3780">
        <w:rPr>
          <w:rFonts w:ascii="Times New Roman" w:hAnsi="Times New Roman" w:cs="Times New Roman"/>
          <w:color w:val="222222"/>
          <w:sz w:val="24"/>
          <w:szCs w:val="24"/>
          <w:shd w:val="clear" w:color="auto" w:fill="FFFFFF"/>
        </w:rPr>
        <w:t xml:space="preserve"> impacts on our lives as well as our working surroundings. It exaggerates on the recent researches and surveys on the gender roles and its reaction with sociological perspectives. This source hints that genders roles have had lingering extensions to workplace discriminations. From this sociological perspective, it is evident that the female gender is more oppressed in many working environments due to the perception that women are incompetent, unlike men. Competitiveness has laid a foundation for discrimination in the workplace. Due to the increased relevance of this article, it will rely on it to quote the linkage amid structural functionalism and competitiveness among genders. I will use the performance identity and masculine theories to account for gender role discrimination in the workplace. Besides, I will use this knowledge to explain the extent to </w:t>
      </w:r>
      <w:r w:rsidRPr="005E3780">
        <w:rPr>
          <w:rFonts w:ascii="Times New Roman" w:hAnsi="Times New Roman" w:cs="Times New Roman"/>
          <w:color w:val="222222"/>
          <w:sz w:val="24"/>
          <w:szCs w:val="24"/>
          <w:shd w:val="clear" w:color="auto" w:fill="FFFFFF"/>
        </w:rPr>
        <w:lastRenderedPageBreak/>
        <w:t>which an employee should be deemed responsible for gender role discriminative practices in the working environment.</w:t>
      </w:r>
    </w:p>
    <w:p w:rsidR="002D5585" w:rsidRPr="005E3780" w:rsidRDefault="002D5585" w:rsidP="005E3780">
      <w:pPr>
        <w:spacing w:line="480" w:lineRule="auto"/>
        <w:ind w:left="1008" w:hanging="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Minott, S. S. (2016). Validation of parsons' structural functionalism theory within a multicultural human.</w:t>
      </w:r>
      <w:r w:rsidR="005E69A4" w:rsidRPr="005E3780">
        <w:rPr>
          <w:rFonts w:ascii="Times New Roman" w:hAnsi="Times New Roman" w:cs="Times New Roman"/>
          <w:b/>
          <w:color w:val="222222"/>
          <w:sz w:val="24"/>
          <w:szCs w:val="24"/>
          <w:shd w:val="clear" w:color="auto" w:fill="FFFFFF"/>
        </w:rPr>
        <w:t xml:space="preserve"> Routledge.</w:t>
      </w:r>
    </w:p>
    <w:p w:rsidR="002D5585" w:rsidRPr="005E3780" w:rsidRDefault="008A1D72"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 xml:space="preserve">This article informs that structural factionalism has a wide role to play in understanding shared norms and values among the employees </w:t>
      </w:r>
      <w:r w:rsidR="000E1CB5" w:rsidRPr="005E3780">
        <w:rPr>
          <w:rFonts w:ascii="Times New Roman" w:hAnsi="Times New Roman" w:cs="Times New Roman"/>
          <w:color w:val="222222"/>
          <w:sz w:val="24"/>
          <w:szCs w:val="24"/>
          <w:shd w:val="clear" w:color="auto" w:fill="FFFFFF"/>
        </w:rPr>
        <w:t>which</w:t>
      </w:r>
      <w:r w:rsidRPr="005E3780">
        <w:rPr>
          <w:rFonts w:ascii="Times New Roman" w:hAnsi="Times New Roman" w:cs="Times New Roman"/>
          <w:color w:val="222222"/>
          <w:sz w:val="24"/>
          <w:szCs w:val="24"/>
          <w:shd w:val="clear" w:color="auto" w:fill="FFFFFF"/>
        </w:rPr>
        <w:t xml:space="preserve"> are significant for </w:t>
      </w:r>
      <w:r w:rsidR="000E1CB5" w:rsidRPr="005E3780">
        <w:rPr>
          <w:rFonts w:ascii="Times New Roman" w:hAnsi="Times New Roman" w:cs="Times New Roman"/>
          <w:color w:val="222222"/>
          <w:sz w:val="24"/>
          <w:szCs w:val="24"/>
          <w:shd w:val="clear" w:color="auto" w:fill="FFFFFF"/>
        </w:rPr>
        <w:t>establishing</w:t>
      </w:r>
      <w:r w:rsidRPr="005E3780">
        <w:rPr>
          <w:rFonts w:ascii="Times New Roman" w:hAnsi="Times New Roman" w:cs="Times New Roman"/>
          <w:color w:val="222222"/>
          <w:sz w:val="24"/>
          <w:szCs w:val="24"/>
          <w:shd w:val="clear" w:color="auto" w:fill="FFFFFF"/>
        </w:rPr>
        <w:t xml:space="preserve"> teamwork and socialization for effective </w:t>
      </w:r>
      <w:r w:rsidR="000E1CB5" w:rsidRPr="005E3780">
        <w:rPr>
          <w:rFonts w:ascii="Times New Roman" w:hAnsi="Times New Roman" w:cs="Times New Roman"/>
          <w:color w:val="222222"/>
          <w:sz w:val="24"/>
          <w:szCs w:val="24"/>
          <w:shd w:val="clear" w:color="auto" w:fill="FFFFFF"/>
        </w:rPr>
        <w:t>execution</w:t>
      </w:r>
      <w:r w:rsidR="00492096">
        <w:rPr>
          <w:rFonts w:ascii="Times New Roman" w:hAnsi="Times New Roman" w:cs="Times New Roman"/>
          <w:color w:val="222222"/>
          <w:sz w:val="24"/>
          <w:szCs w:val="24"/>
          <w:shd w:val="clear" w:color="auto" w:fill="FFFFFF"/>
        </w:rPr>
        <w:t xml:space="preserve"> </w:t>
      </w:r>
      <w:r w:rsidR="000E1CB5" w:rsidRPr="005E3780">
        <w:rPr>
          <w:rFonts w:ascii="Times New Roman" w:hAnsi="Times New Roman" w:cs="Times New Roman"/>
          <w:color w:val="222222"/>
          <w:sz w:val="24"/>
          <w:szCs w:val="24"/>
          <w:shd w:val="clear" w:color="auto" w:fill="FFFFFF"/>
        </w:rPr>
        <w:t>of goals</w:t>
      </w:r>
      <w:r w:rsidRPr="005E3780">
        <w:rPr>
          <w:rFonts w:ascii="Times New Roman" w:hAnsi="Times New Roman" w:cs="Times New Roman"/>
          <w:color w:val="222222"/>
          <w:sz w:val="24"/>
          <w:szCs w:val="24"/>
          <w:shd w:val="clear" w:color="auto" w:fill="FFFFFF"/>
        </w:rPr>
        <w:t xml:space="preserve"> and missions </w:t>
      </w:r>
      <w:r w:rsidR="000E1CB5" w:rsidRPr="005E3780">
        <w:rPr>
          <w:rFonts w:ascii="Times New Roman" w:hAnsi="Times New Roman" w:cs="Times New Roman"/>
          <w:color w:val="222222"/>
          <w:sz w:val="24"/>
          <w:szCs w:val="24"/>
          <w:shd w:val="clear" w:color="auto" w:fill="FFFFFF"/>
        </w:rPr>
        <w:t>of an</w:t>
      </w:r>
      <w:r w:rsidRPr="005E3780">
        <w:rPr>
          <w:rFonts w:ascii="Times New Roman" w:hAnsi="Times New Roman" w:cs="Times New Roman"/>
          <w:color w:val="222222"/>
          <w:sz w:val="24"/>
          <w:szCs w:val="24"/>
          <w:shd w:val="clear" w:color="auto" w:fill="FFFFFF"/>
        </w:rPr>
        <w:t xml:space="preserve"> organization. It explains that structural factionalism has brought about </w:t>
      </w:r>
      <w:r w:rsidR="00F0673E" w:rsidRPr="005E3780">
        <w:rPr>
          <w:rFonts w:ascii="Times New Roman" w:hAnsi="Times New Roman" w:cs="Times New Roman"/>
          <w:color w:val="222222"/>
          <w:sz w:val="24"/>
          <w:szCs w:val="24"/>
          <w:shd w:val="clear" w:color="auto" w:fill="FFFFFF"/>
        </w:rPr>
        <w:t>political</w:t>
      </w:r>
      <w:r w:rsidRPr="005E3780">
        <w:rPr>
          <w:rFonts w:ascii="Times New Roman" w:hAnsi="Times New Roman" w:cs="Times New Roman"/>
          <w:color w:val="222222"/>
          <w:sz w:val="24"/>
          <w:szCs w:val="24"/>
          <w:shd w:val="clear" w:color="auto" w:fill="FFFFFF"/>
        </w:rPr>
        <w:t xml:space="preserve">, </w:t>
      </w:r>
      <w:r w:rsidR="00F0673E" w:rsidRPr="005E3780">
        <w:rPr>
          <w:rFonts w:ascii="Times New Roman" w:hAnsi="Times New Roman" w:cs="Times New Roman"/>
          <w:color w:val="222222"/>
          <w:sz w:val="24"/>
          <w:szCs w:val="24"/>
          <w:shd w:val="clear" w:color="auto" w:fill="FFFFFF"/>
        </w:rPr>
        <w:t>social</w:t>
      </w:r>
      <w:r w:rsidRPr="005E3780">
        <w:rPr>
          <w:rFonts w:ascii="Times New Roman" w:hAnsi="Times New Roman" w:cs="Times New Roman"/>
          <w:color w:val="222222"/>
          <w:sz w:val="24"/>
          <w:szCs w:val="24"/>
          <w:shd w:val="clear" w:color="auto" w:fill="FFFFFF"/>
        </w:rPr>
        <w:t xml:space="preserve"> and </w:t>
      </w:r>
      <w:r w:rsidR="00F0673E" w:rsidRPr="005E3780">
        <w:rPr>
          <w:rFonts w:ascii="Times New Roman" w:hAnsi="Times New Roman" w:cs="Times New Roman"/>
          <w:color w:val="222222"/>
          <w:sz w:val="24"/>
          <w:szCs w:val="24"/>
          <w:shd w:val="clear" w:color="auto" w:fill="FFFFFF"/>
        </w:rPr>
        <w:t xml:space="preserve">economic differences </w:t>
      </w:r>
      <w:r w:rsidR="000E1CB5" w:rsidRPr="005E3780">
        <w:rPr>
          <w:rFonts w:ascii="Times New Roman" w:hAnsi="Times New Roman" w:cs="Times New Roman"/>
          <w:color w:val="222222"/>
          <w:sz w:val="24"/>
          <w:szCs w:val="24"/>
          <w:shd w:val="clear" w:color="auto" w:fill="FFFFFF"/>
        </w:rPr>
        <w:t>amongst</w:t>
      </w:r>
      <w:r w:rsidR="00F0673E" w:rsidRPr="005E3780">
        <w:rPr>
          <w:rFonts w:ascii="Times New Roman" w:hAnsi="Times New Roman" w:cs="Times New Roman"/>
          <w:color w:val="222222"/>
          <w:sz w:val="24"/>
          <w:szCs w:val="24"/>
          <w:shd w:val="clear" w:color="auto" w:fill="FFFFFF"/>
        </w:rPr>
        <w:t xml:space="preserve"> employees. Accordingly, presence of differences and conservative practices amid employees has greatly affected behavior of employees at workplace. This explains that </w:t>
      </w:r>
      <w:r w:rsidR="000E1CB5" w:rsidRPr="005E3780">
        <w:rPr>
          <w:rFonts w:ascii="Times New Roman" w:hAnsi="Times New Roman" w:cs="Times New Roman"/>
          <w:color w:val="222222"/>
          <w:sz w:val="24"/>
          <w:szCs w:val="24"/>
          <w:shd w:val="clear" w:color="auto" w:fill="FFFFFF"/>
        </w:rPr>
        <w:t>more</w:t>
      </w:r>
      <w:r w:rsidR="00F0673E" w:rsidRPr="005E3780">
        <w:rPr>
          <w:rFonts w:ascii="Times New Roman" w:hAnsi="Times New Roman" w:cs="Times New Roman"/>
          <w:color w:val="222222"/>
          <w:sz w:val="24"/>
          <w:szCs w:val="24"/>
          <w:shd w:val="clear" w:color="auto" w:fill="FFFFFF"/>
        </w:rPr>
        <w:t xml:space="preserve"> efforts should be expressed to discover the association between individual </w:t>
      </w:r>
      <w:r w:rsidR="000E1CB5" w:rsidRPr="005E3780">
        <w:rPr>
          <w:rFonts w:ascii="Times New Roman" w:hAnsi="Times New Roman" w:cs="Times New Roman"/>
          <w:color w:val="222222"/>
          <w:sz w:val="24"/>
          <w:szCs w:val="24"/>
          <w:shd w:val="clear" w:color="auto" w:fill="FFFFFF"/>
        </w:rPr>
        <w:t>differences</w:t>
      </w:r>
      <w:r w:rsidR="00F0673E" w:rsidRPr="005E3780">
        <w:rPr>
          <w:rFonts w:ascii="Times New Roman" w:hAnsi="Times New Roman" w:cs="Times New Roman"/>
          <w:color w:val="222222"/>
          <w:sz w:val="24"/>
          <w:szCs w:val="24"/>
          <w:shd w:val="clear" w:color="auto" w:fill="FFFFFF"/>
        </w:rPr>
        <w:t xml:space="preserve"> to avoid discrimination. This knowledge </w:t>
      </w:r>
      <w:r w:rsidR="000E1CB5" w:rsidRPr="005E3780">
        <w:rPr>
          <w:rFonts w:ascii="Times New Roman" w:hAnsi="Times New Roman" w:cs="Times New Roman"/>
          <w:color w:val="222222"/>
          <w:sz w:val="24"/>
          <w:szCs w:val="24"/>
          <w:shd w:val="clear" w:color="auto" w:fill="FFFFFF"/>
        </w:rPr>
        <w:t>is</w:t>
      </w:r>
      <w:r w:rsidR="00492096">
        <w:rPr>
          <w:rFonts w:ascii="Times New Roman" w:hAnsi="Times New Roman" w:cs="Times New Roman"/>
          <w:color w:val="222222"/>
          <w:sz w:val="24"/>
          <w:szCs w:val="24"/>
          <w:shd w:val="clear" w:color="auto" w:fill="FFFFFF"/>
        </w:rPr>
        <w:t xml:space="preserve"> </w:t>
      </w:r>
      <w:r w:rsidR="000E1CB5" w:rsidRPr="005E3780">
        <w:rPr>
          <w:rFonts w:ascii="Times New Roman" w:hAnsi="Times New Roman" w:cs="Times New Roman"/>
          <w:color w:val="222222"/>
          <w:sz w:val="24"/>
          <w:szCs w:val="24"/>
          <w:shd w:val="clear" w:color="auto" w:fill="FFFFFF"/>
        </w:rPr>
        <w:t>quite reflective</w:t>
      </w:r>
      <w:r w:rsidR="00F0673E" w:rsidRPr="005E3780">
        <w:rPr>
          <w:rFonts w:ascii="Times New Roman" w:hAnsi="Times New Roman" w:cs="Times New Roman"/>
          <w:color w:val="222222"/>
          <w:sz w:val="24"/>
          <w:szCs w:val="24"/>
          <w:shd w:val="clear" w:color="auto" w:fill="FFFFFF"/>
        </w:rPr>
        <w:t xml:space="preserve"> t</w:t>
      </w:r>
      <w:r w:rsidR="000E1CB5" w:rsidRPr="005E3780">
        <w:rPr>
          <w:rFonts w:ascii="Times New Roman" w:hAnsi="Times New Roman" w:cs="Times New Roman"/>
          <w:color w:val="222222"/>
          <w:sz w:val="24"/>
          <w:szCs w:val="24"/>
          <w:shd w:val="clear" w:color="auto" w:fill="FFFFFF"/>
        </w:rPr>
        <w:t>o</w:t>
      </w:r>
      <w:r w:rsidR="00F0673E" w:rsidRPr="005E3780">
        <w:rPr>
          <w:rFonts w:ascii="Times New Roman" w:hAnsi="Times New Roman" w:cs="Times New Roman"/>
          <w:color w:val="222222"/>
          <w:sz w:val="24"/>
          <w:szCs w:val="24"/>
          <w:shd w:val="clear" w:color="auto" w:fill="FFFFFF"/>
        </w:rPr>
        <w:t xml:space="preserve"> the field of study and hence I will dwell on it to </w:t>
      </w:r>
      <w:r w:rsidR="000E1CB5" w:rsidRPr="005E3780">
        <w:rPr>
          <w:rFonts w:ascii="Times New Roman" w:hAnsi="Times New Roman" w:cs="Times New Roman"/>
          <w:color w:val="222222"/>
          <w:sz w:val="24"/>
          <w:szCs w:val="24"/>
          <w:shd w:val="clear" w:color="auto" w:fill="FFFFFF"/>
        </w:rPr>
        <w:t>account</w:t>
      </w:r>
      <w:r w:rsidR="00F0673E" w:rsidRPr="005E3780">
        <w:rPr>
          <w:rFonts w:ascii="Times New Roman" w:hAnsi="Times New Roman" w:cs="Times New Roman"/>
          <w:color w:val="222222"/>
          <w:sz w:val="24"/>
          <w:szCs w:val="24"/>
          <w:shd w:val="clear" w:color="auto" w:fill="FFFFFF"/>
        </w:rPr>
        <w:t xml:space="preserve"> on the </w:t>
      </w:r>
      <w:r w:rsidR="000E1CB5" w:rsidRPr="005E3780">
        <w:rPr>
          <w:rFonts w:ascii="Times New Roman" w:hAnsi="Times New Roman" w:cs="Times New Roman"/>
          <w:color w:val="222222"/>
          <w:sz w:val="24"/>
          <w:szCs w:val="24"/>
          <w:shd w:val="clear" w:color="auto" w:fill="FFFFFF"/>
        </w:rPr>
        <w:t>relationship</w:t>
      </w:r>
      <w:r w:rsidR="00F0673E" w:rsidRPr="005E3780">
        <w:rPr>
          <w:rFonts w:ascii="Times New Roman" w:hAnsi="Times New Roman" w:cs="Times New Roman"/>
          <w:color w:val="222222"/>
          <w:sz w:val="24"/>
          <w:szCs w:val="24"/>
          <w:shd w:val="clear" w:color="auto" w:fill="FFFFFF"/>
        </w:rPr>
        <w:t xml:space="preserve"> between shared values and customs on social</w:t>
      </w:r>
      <w:r w:rsidR="000E1CB5" w:rsidRPr="005E3780">
        <w:rPr>
          <w:rFonts w:ascii="Times New Roman" w:hAnsi="Times New Roman" w:cs="Times New Roman"/>
          <w:color w:val="222222"/>
          <w:sz w:val="24"/>
          <w:szCs w:val="24"/>
          <w:shd w:val="clear" w:color="auto" w:fill="FFFFFF"/>
        </w:rPr>
        <w:t>,</w:t>
      </w:r>
      <w:r w:rsidR="00F0673E" w:rsidRPr="005E3780">
        <w:rPr>
          <w:rFonts w:ascii="Times New Roman" w:hAnsi="Times New Roman" w:cs="Times New Roman"/>
          <w:color w:val="222222"/>
          <w:sz w:val="24"/>
          <w:szCs w:val="24"/>
          <w:shd w:val="clear" w:color="auto" w:fill="FFFFFF"/>
        </w:rPr>
        <w:t xml:space="preserve"> political and economic operation and </w:t>
      </w:r>
      <w:r w:rsidR="000E1CB5" w:rsidRPr="005E3780">
        <w:rPr>
          <w:rFonts w:ascii="Times New Roman" w:hAnsi="Times New Roman" w:cs="Times New Roman"/>
          <w:color w:val="222222"/>
          <w:sz w:val="24"/>
          <w:szCs w:val="24"/>
          <w:shd w:val="clear" w:color="auto" w:fill="FFFFFF"/>
        </w:rPr>
        <w:t>their</w:t>
      </w:r>
      <w:r w:rsidR="00F0673E" w:rsidRPr="005E3780">
        <w:rPr>
          <w:rFonts w:ascii="Times New Roman" w:hAnsi="Times New Roman" w:cs="Times New Roman"/>
          <w:color w:val="222222"/>
          <w:sz w:val="24"/>
          <w:szCs w:val="24"/>
          <w:shd w:val="clear" w:color="auto" w:fill="FFFFFF"/>
        </w:rPr>
        <w:t xml:space="preserve"> impacts on </w:t>
      </w:r>
      <w:r w:rsidR="000E1CB5" w:rsidRPr="005E3780">
        <w:rPr>
          <w:rFonts w:ascii="Times New Roman" w:hAnsi="Times New Roman" w:cs="Times New Roman"/>
          <w:color w:val="222222"/>
          <w:sz w:val="24"/>
          <w:szCs w:val="24"/>
          <w:shd w:val="clear" w:color="auto" w:fill="FFFFFF"/>
        </w:rPr>
        <w:t>employee’s</w:t>
      </w:r>
      <w:r w:rsidR="00F0673E" w:rsidRPr="005E3780">
        <w:rPr>
          <w:rFonts w:ascii="Times New Roman" w:hAnsi="Times New Roman" w:cs="Times New Roman"/>
          <w:color w:val="222222"/>
          <w:sz w:val="24"/>
          <w:szCs w:val="24"/>
          <w:shd w:val="clear" w:color="auto" w:fill="FFFFFF"/>
        </w:rPr>
        <w:t xml:space="preserve"> behaviors which may lead to discrimination and </w:t>
      </w:r>
      <w:r w:rsidR="000E1CB5" w:rsidRPr="005E3780">
        <w:rPr>
          <w:rFonts w:ascii="Times New Roman" w:hAnsi="Times New Roman" w:cs="Times New Roman"/>
          <w:color w:val="222222"/>
          <w:sz w:val="24"/>
          <w:szCs w:val="24"/>
          <w:shd w:val="clear" w:color="auto" w:fill="FFFFFF"/>
        </w:rPr>
        <w:t>isolation</w:t>
      </w:r>
      <w:r w:rsidR="00F0673E" w:rsidRPr="005E3780">
        <w:rPr>
          <w:rFonts w:ascii="Times New Roman" w:hAnsi="Times New Roman" w:cs="Times New Roman"/>
          <w:color w:val="222222"/>
          <w:sz w:val="24"/>
          <w:szCs w:val="24"/>
          <w:shd w:val="clear" w:color="auto" w:fill="FFFFFF"/>
        </w:rPr>
        <w:t xml:space="preserve"> of employees.</w:t>
      </w:r>
      <w:r w:rsidR="000E1CB5" w:rsidRPr="005E3780">
        <w:rPr>
          <w:rFonts w:ascii="Times New Roman" w:hAnsi="Times New Roman" w:cs="Times New Roman"/>
          <w:color w:val="222222"/>
          <w:sz w:val="24"/>
          <w:szCs w:val="24"/>
          <w:shd w:val="clear" w:color="auto" w:fill="FFFFFF"/>
        </w:rPr>
        <w:t xml:space="preserve"> It will serve as a valid source of knowledgeable information to substantiate my study on discrimination in the workplace.</w:t>
      </w:r>
    </w:p>
    <w:p w:rsidR="00F0673E" w:rsidRPr="005E3780" w:rsidRDefault="00F0673E" w:rsidP="005E3780">
      <w:pPr>
        <w:spacing w:line="480" w:lineRule="auto"/>
        <w:ind w:left="1008" w:hanging="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Owoseni, J. S. (2013). Work stress and women’s health in Ekiti state civil service. </w:t>
      </w:r>
      <w:r w:rsidRPr="005E3780">
        <w:rPr>
          <w:rFonts w:ascii="Times New Roman" w:hAnsi="Times New Roman" w:cs="Times New Roman"/>
          <w:b/>
          <w:i/>
          <w:iCs/>
          <w:color w:val="222222"/>
          <w:sz w:val="24"/>
          <w:szCs w:val="24"/>
          <w:shd w:val="clear" w:color="auto" w:fill="FFFFFF"/>
        </w:rPr>
        <w:t>BEST: International Journal of Management, Information Technology and Engineering</w:t>
      </w:r>
      <w:r w:rsidRPr="005E3780">
        <w:rPr>
          <w:rFonts w:ascii="Times New Roman" w:hAnsi="Times New Roman" w:cs="Times New Roman"/>
          <w:b/>
          <w:color w:val="222222"/>
          <w:sz w:val="24"/>
          <w:szCs w:val="24"/>
          <w:shd w:val="clear" w:color="auto" w:fill="FFFFFF"/>
        </w:rPr>
        <w:t>, </w:t>
      </w:r>
      <w:r w:rsidRPr="005E3780">
        <w:rPr>
          <w:rFonts w:ascii="Times New Roman" w:hAnsi="Times New Roman" w:cs="Times New Roman"/>
          <w:b/>
          <w:i/>
          <w:iCs/>
          <w:color w:val="222222"/>
          <w:sz w:val="24"/>
          <w:szCs w:val="24"/>
          <w:shd w:val="clear" w:color="auto" w:fill="FFFFFF"/>
        </w:rPr>
        <w:t>1</w:t>
      </w:r>
      <w:r w:rsidRPr="005E3780">
        <w:rPr>
          <w:rFonts w:ascii="Times New Roman" w:hAnsi="Times New Roman" w:cs="Times New Roman"/>
          <w:b/>
          <w:color w:val="222222"/>
          <w:sz w:val="24"/>
          <w:szCs w:val="24"/>
          <w:shd w:val="clear" w:color="auto" w:fill="FFFFFF"/>
        </w:rPr>
        <w:t>(3), 181-198.</w:t>
      </w:r>
    </w:p>
    <w:p w:rsidR="00EB2FD7" w:rsidRPr="005E3780" w:rsidRDefault="00EB2FD7"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 xml:space="preserve">This source explains structural functionalism as a unique way of comprehending the discriminative practices evident in the work settings. The article argues that functionalism model relies on the foundation of the organizational structure to explain the operability of a working </w:t>
      </w:r>
      <w:r w:rsidRPr="005E3780">
        <w:rPr>
          <w:rFonts w:ascii="Times New Roman" w:hAnsi="Times New Roman" w:cs="Times New Roman"/>
          <w:color w:val="222222"/>
          <w:sz w:val="24"/>
          <w:szCs w:val="24"/>
          <w:shd w:val="clear" w:color="auto" w:fill="FFFFFF"/>
        </w:rPr>
        <w:lastRenderedPageBreak/>
        <w:t>place. Many times, the meaning of a working environment is attached to the linkage between in-group and out-group members. In addition to this, discriminatory workplace practices enable in-group members to become significant partakes in establishing unity as well as developing self-esteem among the employees in support of corporate structures. I will use this understanding to explain the rationale behind in-group and out-group structures and how to affect self-esteem and teamwork are hence facilitating discrimination. Relevantly, I will correlate the information from this article to research on the social and psychological causes of discrimination in the workplace and stage recommendations for rectifications. I will also establish group investigation measures to check for any hidden workplace discrimination which employees have been unable to report in fear for personal security.</w:t>
      </w:r>
    </w:p>
    <w:p w:rsidR="00DD024C" w:rsidRPr="005E3780" w:rsidRDefault="00DD024C" w:rsidP="005E3780">
      <w:pPr>
        <w:spacing w:line="480" w:lineRule="auto"/>
        <w:ind w:firstLine="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Powers, C. H., &amp; Fernandez, M. (2012). Testing Parsons: Evidence from an organizational subunit and implications for structural functional theorizing. </w:t>
      </w:r>
      <w:r w:rsidRPr="005E3780">
        <w:rPr>
          <w:rFonts w:ascii="Times New Roman" w:hAnsi="Times New Roman" w:cs="Times New Roman"/>
          <w:b/>
          <w:i/>
          <w:iCs/>
          <w:color w:val="222222"/>
          <w:sz w:val="24"/>
          <w:szCs w:val="24"/>
          <w:shd w:val="clear" w:color="auto" w:fill="FFFFFF"/>
        </w:rPr>
        <w:t>Sociological Inquiry</w:t>
      </w:r>
      <w:r w:rsidRPr="005E3780">
        <w:rPr>
          <w:rFonts w:ascii="Times New Roman" w:hAnsi="Times New Roman" w:cs="Times New Roman"/>
          <w:b/>
          <w:color w:val="222222"/>
          <w:sz w:val="24"/>
          <w:szCs w:val="24"/>
          <w:shd w:val="clear" w:color="auto" w:fill="FFFFFF"/>
        </w:rPr>
        <w:t>, </w:t>
      </w:r>
      <w:r w:rsidRPr="005E3780">
        <w:rPr>
          <w:rFonts w:ascii="Times New Roman" w:hAnsi="Times New Roman" w:cs="Times New Roman"/>
          <w:b/>
          <w:i/>
          <w:iCs/>
          <w:color w:val="222222"/>
          <w:sz w:val="24"/>
          <w:szCs w:val="24"/>
          <w:shd w:val="clear" w:color="auto" w:fill="FFFFFF"/>
        </w:rPr>
        <w:t>82</w:t>
      </w:r>
      <w:r w:rsidRPr="005E3780">
        <w:rPr>
          <w:rFonts w:ascii="Times New Roman" w:hAnsi="Times New Roman" w:cs="Times New Roman"/>
          <w:b/>
          <w:color w:val="222222"/>
          <w:sz w:val="24"/>
          <w:szCs w:val="24"/>
          <w:shd w:val="clear" w:color="auto" w:fill="FFFFFF"/>
        </w:rPr>
        <w:t>(1), 100-122.</w:t>
      </w:r>
    </w:p>
    <w:p w:rsidR="00757781" w:rsidRPr="005E3780" w:rsidRDefault="00492096" w:rsidP="005E3780">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source hi</w:t>
      </w:r>
      <w:r w:rsidR="00EB2FD7" w:rsidRPr="005E3780">
        <w:rPr>
          <w:rFonts w:ascii="Times New Roman" w:hAnsi="Times New Roman" w:cs="Times New Roman"/>
          <w:color w:val="222222"/>
          <w:sz w:val="24"/>
          <w:szCs w:val="24"/>
          <w:shd w:val="clear" w:color="auto" w:fill="FFFFFF"/>
        </w:rPr>
        <w:t xml:space="preserve">nts that structural functionalism theory focuses on the broad society as a structure that interconnects both biological as well as social needs of the individual in a community. The author articulates that there are points of similarities amid human body and the society. Just the same way many parts of the body are essential for survival so does that society which requires social institutions, education, religion, healthcare and effective adherence to social needs. It argues that lack of equilibrium amid social factors in social institutions leads to employee’s discrimination and hence challenging stability and employee’s interaction. I will use the content from this source to explain how lack of suitable interconnections in social institutions champions structural discrimination. I will also use this knowledge to describe how other social, </w:t>
      </w:r>
      <w:r w:rsidR="00EB2FD7" w:rsidRPr="005E3780">
        <w:rPr>
          <w:rFonts w:ascii="Times New Roman" w:hAnsi="Times New Roman" w:cs="Times New Roman"/>
          <w:color w:val="222222"/>
          <w:sz w:val="24"/>
          <w:szCs w:val="24"/>
          <w:shd w:val="clear" w:color="auto" w:fill="FFFFFF"/>
        </w:rPr>
        <w:lastRenderedPageBreak/>
        <w:t>institutional facts such as anti-discrimination policies, anti-violence policies, and anti-criminalist protect violence and discrimination in the workplace and other social problems.</w:t>
      </w:r>
    </w:p>
    <w:p w:rsidR="00757781" w:rsidRPr="005E3780" w:rsidRDefault="00757781" w:rsidP="005E3780">
      <w:pPr>
        <w:spacing w:line="480" w:lineRule="auto"/>
        <w:ind w:left="1008" w:hanging="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Rocke, C. (2015). The use of humor to help bridge cultural divides: an exploration of a workplace cultural awareness workshop. </w:t>
      </w:r>
      <w:r w:rsidRPr="005E3780">
        <w:rPr>
          <w:rFonts w:ascii="Times New Roman" w:hAnsi="Times New Roman" w:cs="Times New Roman"/>
          <w:b/>
          <w:i/>
          <w:iCs/>
          <w:color w:val="222222"/>
          <w:sz w:val="24"/>
          <w:szCs w:val="24"/>
          <w:shd w:val="clear" w:color="auto" w:fill="FFFFFF"/>
        </w:rPr>
        <w:t>Social Work with Groups</w:t>
      </w:r>
      <w:r w:rsidRPr="005E3780">
        <w:rPr>
          <w:rFonts w:ascii="Times New Roman" w:hAnsi="Times New Roman" w:cs="Times New Roman"/>
          <w:b/>
          <w:color w:val="222222"/>
          <w:sz w:val="24"/>
          <w:szCs w:val="24"/>
          <w:shd w:val="clear" w:color="auto" w:fill="FFFFFF"/>
        </w:rPr>
        <w:t>, </w:t>
      </w:r>
      <w:r w:rsidRPr="005E3780">
        <w:rPr>
          <w:rFonts w:ascii="Times New Roman" w:hAnsi="Times New Roman" w:cs="Times New Roman"/>
          <w:b/>
          <w:i/>
          <w:iCs/>
          <w:color w:val="222222"/>
          <w:sz w:val="24"/>
          <w:szCs w:val="24"/>
          <w:shd w:val="clear" w:color="auto" w:fill="FFFFFF"/>
        </w:rPr>
        <w:t>38</w:t>
      </w:r>
      <w:r w:rsidRPr="005E3780">
        <w:rPr>
          <w:rFonts w:ascii="Times New Roman" w:hAnsi="Times New Roman" w:cs="Times New Roman"/>
          <w:b/>
          <w:color w:val="222222"/>
          <w:sz w:val="24"/>
          <w:szCs w:val="24"/>
          <w:shd w:val="clear" w:color="auto" w:fill="FFFFFF"/>
        </w:rPr>
        <w:t>(2), 152-169.</w:t>
      </w:r>
    </w:p>
    <w:p w:rsidR="00EB2FD7" w:rsidRPr="005E3780" w:rsidRDefault="00492096" w:rsidP="005E3780">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article asserts </w:t>
      </w:r>
      <w:r w:rsidR="00EB2FD7" w:rsidRPr="005E3780">
        <w:rPr>
          <w:rFonts w:ascii="Times New Roman" w:hAnsi="Times New Roman" w:cs="Times New Roman"/>
          <w:color w:val="222222"/>
          <w:sz w:val="24"/>
          <w:szCs w:val="24"/>
          <w:shd w:val="clear" w:color="auto" w:fill="FFFFFF"/>
        </w:rPr>
        <w:t>that use of humor as a component to structural functionalism has a significant role to play in catering for cultural discriminations in the workplace. It states that cultural differences among employees are the leading contributor to social inequalities and discrimination. Besides, the article establishes broader views on the comprehension as wellness use of humor which is contrasted to help educate employees and employers on the situations when humor should be applied. Through resourceful educative procedures, employees have a standpoint to know the best practices to avoid cultural discrimination in the workplace. I will use the knowledge from this source to hunt information explaining on how employees can validly use humor to analyze the relationship amid his employees and how to avoid biases. Moreover, Rocke</w:t>
      </w:r>
      <w:r>
        <w:rPr>
          <w:rFonts w:ascii="Times New Roman" w:hAnsi="Times New Roman" w:cs="Times New Roman"/>
          <w:color w:val="222222"/>
          <w:sz w:val="24"/>
          <w:szCs w:val="24"/>
          <w:shd w:val="clear" w:color="auto" w:fill="FFFFFF"/>
        </w:rPr>
        <w:t>’s</w:t>
      </w:r>
      <w:r w:rsidR="00EB2FD7" w:rsidRPr="005E3780">
        <w:rPr>
          <w:rFonts w:ascii="Times New Roman" w:hAnsi="Times New Roman" w:cs="Times New Roman"/>
          <w:color w:val="222222"/>
          <w:sz w:val="24"/>
          <w:szCs w:val="24"/>
          <w:shd w:val="clear" w:color="auto" w:fill="FFFFFF"/>
        </w:rPr>
        <w:t xml:space="preserve"> ideas are quite beneficial in determining the appropriate decision-making procedures which workers should put in place to prevent discrimination in workplaces. The educative practices will help in explaining the contexts of group work, social justice, prejudice and diversity which attributes to discrimination in the workplace.</w:t>
      </w:r>
    </w:p>
    <w:p w:rsidR="0068775A" w:rsidRPr="005E3780" w:rsidRDefault="0068775A" w:rsidP="005E3780">
      <w:pPr>
        <w:spacing w:line="480" w:lineRule="auto"/>
        <w:ind w:left="1008" w:hanging="1008"/>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Samnani, A. K. (2013). Embracing new directions in workplace bullying research: A paradigmatic approach. </w:t>
      </w:r>
      <w:r w:rsidRPr="005E3780">
        <w:rPr>
          <w:rFonts w:ascii="Times New Roman" w:hAnsi="Times New Roman" w:cs="Times New Roman"/>
          <w:b/>
          <w:i/>
          <w:iCs/>
          <w:color w:val="222222"/>
          <w:sz w:val="24"/>
          <w:szCs w:val="24"/>
          <w:shd w:val="clear" w:color="auto" w:fill="FFFFFF"/>
        </w:rPr>
        <w:t>Journal of Management Inquiry</w:t>
      </w:r>
      <w:r w:rsidRPr="005E3780">
        <w:rPr>
          <w:rFonts w:ascii="Times New Roman" w:hAnsi="Times New Roman" w:cs="Times New Roman"/>
          <w:b/>
          <w:color w:val="222222"/>
          <w:sz w:val="24"/>
          <w:szCs w:val="24"/>
          <w:shd w:val="clear" w:color="auto" w:fill="FFFFFF"/>
        </w:rPr>
        <w:t>, </w:t>
      </w:r>
      <w:r w:rsidRPr="005E3780">
        <w:rPr>
          <w:rFonts w:ascii="Times New Roman" w:hAnsi="Times New Roman" w:cs="Times New Roman"/>
          <w:b/>
          <w:i/>
          <w:iCs/>
          <w:color w:val="222222"/>
          <w:sz w:val="24"/>
          <w:szCs w:val="24"/>
          <w:shd w:val="clear" w:color="auto" w:fill="FFFFFF"/>
        </w:rPr>
        <w:t>22</w:t>
      </w:r>
      <w:r w:rsidRPr="005E3780">
        <w:rPr>
          <w:rFonts w:ascii="Times New Roman" w:hAnsi="Times New Roman" w:cs="Times New Roman"/>
          <w:b/>
          <w:color w:val="222222"/>
          <w:sz w:val="24"/>
          <w:szCs w:val="24"/>
          <w:shd w:val="clear" w:color="auto" w:fill="FFFFFF"/>
        </w:rPr>
        <w:t>(1), 26-36.</w:t>
      </w:r>
    </w:p>
    <w:p w:rsidR="0068775A" w:rsidRPr="005E3780" w:rsidRDefault="0068775A"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 xml:space="preserve">This source document focuses on structural functionalism as the </w:t>
      </w:r>
      <w:r w:rsidR="001736C8" w:rsidRPr="005E3780">
        <w:rPr>
          <w:rFonts w:ascii="Times New Roman" w:hAnsi="Times New Roman" w:cs="Times New Roman"/>
          <w:color w:val="222222"/>
          <w:sz w:val="24"/>
          <w:szCs w:val="24"/>
          <w:shd w:val="clear" w:color="auto" w:fill="FFFFFF"/>
        </w:rPr>
        <w:t>most</w:t>
      </w:r>
      <w:r w:rsidRPr="005E3780">
        <w:rPr>
          <w:rFonts w:ascii="Times New Roman" w:hAnsi="Times New Roman" w:cs="Times New Roman"/>
          <w:color w:val="222222"/>
          <w:sz w:val="24"/>
          <w:szCs w:val="24"/>
          <w:shd w:val="clear" w:color="auto" w:fill="FFFFFF"/>
        </w:rPr>
        <w:t xml:space="preserve"> reflective practice which helps to understand the sociological perspectives amid the employees and employers. It </w:t>
      </w:r>
      <w:r w:rsidRPr="005E3780">
        <w:rPr>
          <w:rFonts w:ascii="Times New Roman" w:hAnsi="Times New Roman" w:cs="Times New Roman"/>
          <w:color w:val="222222"/>
          <w:sz w:val="24"/>
          <w:szCs w:val="24"/>
          <w:shd w:val="clear" w:color="auto" w:fill="FFFFFF"/>
        </w:rPr>
        <w:lastRenderedPageBreak/>
        <w:t xml:space="preserve">expounds that poor relationship between managers and </w:t>
      </w:r>
      <w:r w:rsidR="001736C8" w:rsidRPr="005E3780">
        <w:rPr>
          <w:rFonts w:ascii="Times New Roman" w:hAnsi="Times New Roman" w:cs="Times New Roman"/>
          <w:color w:val="222222"/>
          <w:sz w:val="24"/>
          <w:szCs w:val="24"/>
          <w:shd w:val="clear" w:color="auto" w:fill="FFFFFF"/>
        </w:rPr>
        <w:t>some</w:t>
      </w:r>
      <w:r w:rsidRPr="005E3780">
        <w:rPr>
          <w:rFonts w:ascii="Times New Roman" w:hAnsi="Times New Roman" w:cs="Times New Roman"/>
          <w:color w:val="222222"/>
          <w:sz w:val="24"/>
          <w:szCs w:val="24"/>
          <w:shd w:val="clear" w:color="auto" w:fill="FFFFFF"/>
        </w:rPr>
        <w:t xml:space="preserve"> employees has led to </w:t>
      </w:r>
      <w:r w:rsidR="001736C8" w:rsidRPr="005E3780">
        <w:rPr>
          <w:rFonts w:ascii="Times New Roman" w:hAnsi="Times New Roman" w:cs="Times New Roman"/>
          <w:color w:val="222222"/>
          <w:sz w:val="24"/>
          <w:szCs w:val="24"/>
          <w:shd w:val="clear" w:color="auto" w:fill="FFFFFF"/>
        </w:rPr>
        <w:t>hatred</w:t>
      </w:r>
      <w:r w:rsidRPr="005E3780">
        <w:rPr>
          <w:rFonts w:ascii="Times New Roman" w:hAnsi="Times New Roman" w:cs="Times New Roman"/>
          <w:color w:val="222222"/>
          <w:sz w:val="24"/>
          <w:szCs w:val="24"/>
          <w:shd w:val="clear" w:color="auto" w:fill="FFFFFF"/>
        </w:rPr>
        <w:t xml:space="preserve"> and </w:t>
      </w:r>
      <w:r w:rsidR="00BF2943" w:rsidRPr="005E3780">
        <w:rPr>
          <w:rFonts w:ascii="Times New Roman" w:hAnsi="Times New Roman" w:cs="Times New Roman"/>
          <w:color w:val="222222"/>
          <w:sz w:val="24"/>
          <w:szCs w:val="24"/>
          <w:shd w:val="clear" w:color="auto" w:fill="FFFFFF"/>
        </w:rPr>
        <w:t>discrimination</w:t>
      </w:r>
      <w:r w:rsidRPr="005E3780">
        <w:rPr>
          <w:rFonts w:ascii="Times New Roman" w:hAnsi="Times New Roman" w:cs="Times New Roman"/>
          <w:color w:val="222222"/>
          <w:sz w:val="24"/>
          <w:szCs w:val="24"/>
          <w:shd w:val="clear" w:color="auto" w:fill="FFFFFF"/>
        </w:rPr>
        <w:t xml:space="preserve">. This article further investigates the literature of workplace discrimination which has been well explained by </w:t>
      </w:r>
      <w:r w:rsidR="00D97214" w:rsidRPr="005E3780">
        <w:rPr>
          <w:rFonts w:ascii="Times New Roman" w:hAnsi="Times New Roman" w:cs="Times New Roman"/>
          <w:color w:val="222222"/>
          <w:sz w:val="24"/>
          <w:szCs w:val="24"/>
          <w:shd w:val="clear" w:color="auto" w:fill="FFFFFF"/>
        </w:rPr>
        <w:t>functionalist</w:t>
      </w:r>
      <w:r w:rsidR="00492096">
        <w:rPr>
          <w:rFonts w:ascii="Times New Roman" w:hAnsi="Times New Roman" w:cs="Times New Roman"/>
          <w:color w:val="222222"/>
          <w:sz w:val="24"/>
          <w:szCs w:val="24"/>
          <w:shd w:val="clear" w:color="auto" w:fill="FFFFFF"/>
        </w:rPr>
        <w:t xml:space="preserve"> </w:t>
      </w:r>
      <w:r w:rsidR="00D97214" w:rsidRPr="005E3780">
        <w:rPr>
          <w:rFonts w:ascii="Times New Roman" w:hAnsi="Times New Roman" w:cs="Times New Roman"/>
          <w:color w:val="222222"/>
          <w:sz w:val="24"/>
          <w:szCs w:val="24"/>
          <w:shd w:val="clear" w:color="auto" w:fill="FFFFFF"/>
        </w:rPr>
        <w:t>perspective</w:t>
      </w:r>
      <w:r w:rsidRPr="005E3780">
        <w:rPr>
          <w:rFonts w:ascii="Times New Roman" w:hAnsi="Times New Roman" w:cs="Times New Roman"/>
          <w:color w:val="222222"/>
          <w:sz w:val="24"/>
          <w:szCs w:val="24"/>
          <w:shd w:val="clear" w:color="auto" w:fill="FFFFFF"/>
        </w:rPr>
        <w:t xml:space="preserve">. This </w:t>
      </w:r>
      <w:r w:rsidR="00D97214" w:rsidRPr="005E3780">
        <w:rPr>
          <w:rFonts w:ascii="Times New Roman" w:hAnsi="Times New Roman" w:cs="Times New Roman"/>
          <w:color w:val="222222"/>
          <w:sz w:val="24"/>
          <w:szCs w:val="24"/>
          <w:shd w:val="clear" w:color="auto" w:fill="FFFFFF"/>
        </w:rPr>
        <w:t>source</w:t>
      </w:r>
      <w:r w:rsidRPr="005E3780">
        <w:rPr>
          <w:rFonts w:ascii="Times New Roman" w:hAnsi="Times New Roman" w:cs="Times New Roman"/>
          <w:color w:val="222222"/>
          <w:sz w:val="24"/>
          <w:szCs w:val="24"/>
          <w:shd w:val="clear" w:color="auto" w:fill="FFFFFF"/>
        </w:rPr>
        <w:t xml:space="preserve"> uses different </w:t>
      </w:r>
      <w:r w:rsidR="00BF2943" w:rsidRPr="005E3780">
        <w:rPr>
          <w:rFonts w:ascii="Times New Roman" w:hAnsi="Times New Roman" w:cs="Times New Roman"/>
          <w:color w:val="222222"/>
          <w:sz w:val="24"/>
          <w:szCs w:val="24"/>
          <w:shd w:val="clear" w:color="auto" w:fill="FFFFFF"/>
        </w:rPr>
        <w:t xml:space="preserve">theoretical and methodological approaches as </w:t>
      </w:r>
      <w:r w:rsidR="00D97214" w:rsidRPr="005E3780">
        <w:rPr>
          <w:rFonts w:ascii="Times New Roman" w:hAnsi="Times New Roman" w:cs="Times New Roman"/>
          <w:color w:val="222222"/>
          <w:sz w:val="24"/>
          <w:szCs w:val="24"/>
          <w:shd w:val="clear" w:color="auto" w:fill="FFFFFF"/>
        </w:rPr>
        <w:t>wel</w:t>
      </w:r>
      <w:r w:rsidR="00BF2943" w:rsidRPr="005E3780">
        <w:rPr>
          <w:rFonts w:ascii="Times New Roman" w:hAnsi="Times New Roman" w:cs="Times New Roman"/>
          <w:color w:val="222222"/>
          <w:sz w:val="24"/>
          <w:szCs w:val="24"/>
          <w:shd w:val="clear" w:color="auto" w:fill="FFFFFF"/>
        </w:rPr>
        <w:t xml:space="preserve">l as </w:t>
      </w:r>
      <w:r w:rsidR="00D97214" w:rsidRPr="005E3780">
        <w:rPr>
          <w:rFonts w:ascii="Times New Roman" w:hAnsi="Times New Roman" w:cs="Times New Roman"/>
          <w:color w:val="222222"/>
          <w:sz w:val="24"/>
          <w:szCs w:val="24"/>
          <w:shd w:val="clear" w:color="auto" w:fill="FFFFFF"/>
        </w:rPr>
        <w:t>paradigm</w:t>
      </w:r>
      <w:r w:rsidR="00492096">
        <w:rPr>
          <w:rFonts w:ascii="Times New Roman" w:hAnsi="Times New Roman" w:cs="Times New Roman"/>
          <w:color w:val="222222"/>
          <w:sz w:val="24"/>
          <w:szCs w:val="24"/>
          <w:shd w:val="clear" w:color="auto" w:fill="FFFFFF"/>
        </w:rPr>
        <w:t xml:space="preserve"> </w:t>
      </w:r>
      <w:r w:rsidR="00D97214" w:rsidRPr="005E3780">
        <w:rPr>
          <w:rFonts w:ascii="Times New Roman" w:hAnsi="Times New Roman" w:cs="Times New Roman"/>
          <w:color w:val="222222"/>
          <w:sz w:val="24"/>
          <w:szCs w:val="24"/>
          <w:shd w:val="clear" w:color="auto" w:fill="FFFFFF"/>
        </w:rPr>
        <w:t>analysis</w:t>
      </w:r>
      <w:r w:rsidR="00BF2943" w:rsidRPr="005E3780">
        <w:rPr>
          <w:rFonts w:ascii="Times New Roman" w:hAnsi="Times New Roman" w:cs="Times New Roman"/>
          <w:color w:val="222222"/>
          <w:sz w:val="24"/>
          <w:szCs w:val="24"/>
          <w:shd w:val="clear" w:color="auto" w:fill="FFFFFF"/>
        </w:rPr>
        <w:t xml:space="preserve"> seeking to offer avid understanding of workplace bullying and its causes. I will use the knowledge in this source to support my argument that poor relationship between employees and employers in any institutional setting leads to inconsistency</w:t>
      </w:r>
      <w:r w:rsidR="00D97214" w:rsidRPr="005E3780">
        <w:rPr>
          <w:rFonts w:ascii="Times New Roman" w:hAnsi="Times New Roman" w:cs="Times New Roman"/>
          <w:color w:val="222222"/>
          <w:sz w:val="24"/>
          <w:szCs w:val="24"/>
          <w:shd w:val="clear" w:color="auto" w:fill="FFFFFF"/>
        </w:rPr>
        <w:t>, imbalance</w:t>
      </w:r>
      <w:r w:rsidR="00BF2943" w:rsidRPr="005E3780">
        <w:rPr>
          <w:rFonts w:ascii="Times New Roman" w:hAnsi="Times New Roman" w:cs="Times New Roman"/>
          <w:color w:val="222222"/>
          <w:sz w:val="24"/>
          <w:szCs w:val="24"/>
          <w:shd w:val="clear" w:color="auto" w:fill="FFFFFF"/>
        </w:rPr>
        <w:t xml:space="preserve"> and reduced productivity and hence establishing discriminative environment. </w:t>
      </w:r>
      <w:r w:rsidR="00D97214" w:rsidRPr="005E3780">
        <w:rPr>
          <w:rFonts w:ascii="Times New Roman" w:hAnsi="Times New Roman" w:cs="Times New Roman"/>
          <w:color w:val="222222"/>
          <w:sz w:val="24"/>
          <w:szCs w:val="24"/>
          <w:shd w:val="clear" w:color="auto" w:fill="FFFFFF"/>
        </w:rPr>
        <w:t>However</w:t>
      </w:r>
      <w:r w:rsidR="00BF2943" w:rsidRPr="005E3780">
        <w:rPr>
          <w:rFonts w:ascii="Times New Roman" w:hAnsi="Times New Roman" w:cs="Times New Roman"/>
          <w:color w:val="222222"/>
          <w:sz w:val="24"/>
          <w:szCs w:val="24"/>
          <w:shd w:val="clear" w:color="auto" w:fill="FFFFFF"/>
        </w:rPr>
        <w:t xml:space="preserve">, good relationship promotes support productivity and balance among many other facets of the organization thus eradicating biases. </w:t>
      </w:r>
      <w:r w:rsidR="00D97214" w:rsidRPr="005E3780">
        <w:rPr>
          <w:rFonts w:ascii="Times New Roman" w:hAnsi="Times New Roman" w:cs="Times New Roman"/>
          <w:color w:val="222222"/>
          <w:sz w:val="24"/>
          <w:szCs w:val="24"/>
          <w:shd w:val="clear" w:color="auto" w:fill="FFFFFF"/>
        </w:rPr>
        <w:t>I w</w:t>
      </w:r>
      <w:r w:rsidR="00BF2943" w:rsidRPr="005E3780">
        <w:rPr>
          <w:rFonts w:ascii="Times New Roman" w:hAnsi="Times New Roman" w:cs="Times New Roman"/>
          <w:color w:val="222222"/>
          <w:sz w:val="24"/>
          <w:szCs w:val="24"/>
          <w:shd w:val="clear" w:color="auto" w:fill="FFFFFF"/>
        </w:rPr>
        <w:t xml:space="preserve">ill rely on the theoretical frameworks exhibited in this source to propose crucial questions </w:t>
      </w:r>
      <w:r w:rsidR="00644FD2" w:rsidRPr="005E3780">
        <w:rPr>
          <w:rFonts w:ascii="Times New Roman" w:hAnsi="Times New Roman" w:cs="Times New Roman"/>
          <w:color w:val="222222"/>
          <w:sz w:val="24"/>
          <w:szCs w:val="24"/>
          <w:shd w:val="clear" w:color="auto" w:fill="FFFFFF"/>
        </w:rPr>
        <w:t>which</w:t>
      </w:r>
      <w:r w:rsidR="00BF2943" w:rsidRPr="005E3780">
        <w:rPr>
          <w:rFonts w:ascii="Times New Roman" w:hAnsi="Times New Roman" w:cs="Times New Roman"/>
          <w:color w:val="222222"/>
          <w:sz w:val="24"/>
          <w:szCs w:val="24"/>
          <w:shd w:val="clear" w:color="auto" w:fill="FFFFFF"/>
        </w:rPr>
        <w:t xml:space="preserve"> will seek to </w:t>
      </w:r>
      <w:r w:rsidR="00644FD2" w:rsidRPr="005E3780">
        <w:rPr>
          <w:rFonts w:ascii="Times New Roman" w:hAnsi="Times New Roman" w:cs="Times New Roman"/>
          <w:color w:val="222222"/>
          <w:sz w:val="24"/>
          <w:szCs w:val="24"/>
          <w:shd w:val="clear" w:color="auto" w:fill="FFFFFF"/>
        </w:rPr>
        <w:t>disseminate</w:t>
      </w:r>
      <w:r w:rsidR="00BF2943" w:rsidRPr="005E3780">
        <w:rPr>
          <w:rFonts w:ascii="Times New Roman" w:hAnsi="Times New Roman" w:cs="Times New Roman"/>
          <w:color w:val="222222"/>
          <w:sz w:val="24"/>
          <w:szCs w:val="24"/>
          <w:shd w:val="clear" w:color="auto" w:fill="FFFFFF"/>
        </w:rPr>
        <w:t xml:space="preserve"> further understanding of the </w:t>
      </w:r>
      <w:r w:rsidR="00644FD2" w:rsidRPr="005E3780">
        <w:rPr>
          <w:rFonts w:ascii="Times New Roman" w:hAnsi="Times New Roman" w:cs="Times New Roman"/>
          <w:color w:val="222222"/>
          <w:sz w:val="24"/>
          <w:szCs w:val="24"/>
          <w:shd w:val="clear" w:color="auto" w:fill="FFFFFF"/>
        </w:rPr>
        <w:t>dimensions of discrimination in the workplace.</w:t>
      </w:r>
    </w:p>
    <w:p w:rsidR="003F6422" w:rsidRPr="005E3780" w:rsidRDefault="003F6422" w:rsidP="005E3780">
      <w:pPr>
        <w:spacing w:line="480" w:lineRule="auto"/>
        <w:ind w:left="720" w:hanging="720"/>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Samnani, A. K. (2015). 2 Paradigmatic and methodological approaches. </w:t>
      </w:r>
      <w:r w:rsidRPr="005E3780">
        <w:rPr>
          <w:rFonts w:ascii="Times New Roman" w:hAnsi="Times New Roman" w:cs="Times New Roman"/>
          <w:b/>
          <w:i/>
          <w:iCs/>
          <w:color w:val="222222"/>
          <w:sz w:val="24"/>
          <w:szCs w:val="24"/>
          <w:shd w:val="clear" w:color="auto" w:fill="FFFFFF"/>
        </w:rPr>
        <w:t>Workplace Abuse, Incivility and Bullying: Methodological and Cultural Perspectives</w:t>
      </w:r>
      <w:r w:rsidRPr="005E3780">
        <w:rPr>
          <w:rFonts w:ascii="Times New Roman" w:hAnsi="Times New Roman" w:cs="Times New Roman"/>
          <w:b/>
          <w:color w:val="222222"/>
          <w:sz w:val="24"/>
          <w:szCs w:val="24"/>
          <w:shd w:val="clear" w:color="auto" w:fill="FFFFFF"/>
        </w:rPr>
        <w:t>, 7.</w:t>
      </w:r>
    </w:p>
    <w:p w:rsidR="005E69A4" w:rsidRPr="005E3780" w:rsidRDefault="005E69A4"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 xml:space="preserve">The principal focus of this article is that discrimination in the workplace is quite detrimental not only to an individual but also to the entire business. The source works by uncovering the evident literature behind discrimination in the workplace. It presents a thoughtful study on bullying, impoliteness and workplace abuse and hence staging broader perspectives to </w:t>
      </w:r>
      <w:bookmarkStart w:id="0" w:name="_GoBack"/>
      <w:bookmarkEnd w:id="0"/>
      <w:r w:rsidRPr="005E3780">
        <w:rPr>
          <w:rFonts w:ascii="Times New Roman" w:hAnsi="Times New Roman" w:cs="Times New Roman"/>
          <w:color w:val="222222"/>
          <w:sz w:val="24"/>
          <w:szCs w:val="24"/>
          <w:shd w:val="clear" w:color="auto" w:fill="FFFFFF"/>
        </w:rPr>
        <w:t xml:space="preserve">address many of the diversity practices attached to negative human behaviors. Moreover, the article sheds light on the occurrence of harmful human behavior, the causative gents and also the results they have upon the employees. The content from </w:t>
      </w:r>
      <w:r w:rsidR="00492096" w:rsidRPr="005E3780">
        <w:rPr>
          <w:rFonts w:ascii="Times New Roman" w:hAnsi="Times New Roman" w:cs="Times New Roman"/>
          <w:color w:val="222222"/>
          <w:sz w:val="24"/>
          <w:szCs w:val="24"/>
          <w:shd w:val="clear" w:color="auto" w:fill="FFFFFF"/>
        </w:rPr>
        <w:t>this source</w:t>
      </w:r>
      <w:r w:rsidRPr="005E3780">
        <w:rPr>
          <w:rFonts w:ascii="Times New Roman" w:hAnsi="Times New Roman" w:cs="Times New Roman"/>
          <w:color w:val="222222"/>
          <w:sz w:val="24"/>
          <w:szCs w:val="24"/>
          <w:shd w:val="clear" w:color="auto" w:fill="FFFFFF"/>
        </w:rPr>
        <w:t xml:space="preserve"> is relevant, and I will use it to support my study on </w:t>
      </w:r>
      <w:r w:rsidR="00492096" w:rsidRPr="005E3780">
        <w:rPr>
          <w:rFonts w:ascii="Times New Roman" w:hAnsi="Times New Roman" w:cs="Times New Roman"/>
          <w:color w:val="222222"/>
          <w:sz w:val="24"/>
          <w:szCs w:val="24"/>
          <w:shd w:val="clear" w:color="auto" w:fill="FFFFFF"/>
        </w:rPr>
        <w:t>these under-searched questions</w:t>
      </w:r>
      <w:r w:rsidRPr="005E3780">
        <w:rPr>
          <w:rFonts w:ascii="Times New Roman" w:hAnsi="Times New Roman" w:cs="Times New Roman"/>
          <w:color w:val="222222"/>
          <w:sz w:val="24"/>
          <w:szCs w:val="24"/>
          <w:shd w:val="clear" w:color="auto" w:fill="FFFFFF"/>
        </w:rPr>
        <w:t xml:space="preserve">. Moreover, the knowledge will be sufficient in my research and I will use it to in the state and review of workplace discrimination. It will also use it to support my explanation at some point, managers should not be accused of </w:t>
      </w:r>
      <w:r w:rsidRPr="005E3780">
        <w:rPr>
          <w:rFonts w:ascii="Times New Roman" w:hAnsi="Times New Roman" w:cs="Times New Roman"/>
          <w:color w:val="222222"/>
          <w:sz w:val="24"/>
          <w:szCs w:val="24"/>
          <w:shd w:val="clear" w:color="auto" w:fill="FFFFFF"/>
        </w:rPr>
        <w:lastRenderedPageBreak/>
        <w:t>irresponsive behavior in the working environment since they are biologically and socially developed and thus we should show understanding to these differences.</w:t>
      </w:r>
    </w:p>
    <w:p w:rsidR="00235FF6" w:rsidRPr="005E3780" w:rsidRDefault="00235FF6" w:rsidP="005E3780">
      <w:pPr>
        <w:spacing w:line="480" w:lineRule="auto"/>
        <w:ind w:left="720" w:hanging="720"/>
        <w:jc w:val="center"/>
        <w:rPr>
          <w:rFonts w:ascii="Times New Roman" w:hAnsi="Times New Roman" w:cs="Times New Roman"/>
          <w:b/>
          <w:color w:val="222222"/>
          <w:sz w:val="24"/>
          <w:szCs w:val="24"/>
          <w:shd w:val="clear" w:color="auto" w:fill="FFFFFF"/>
        </w:rPr>
      </w:pPr>
      <w:r w:rsidRPr="005E3780">
        <w:rPr>
          <w:rFonts w:ascii="Times New Roman" w:hAnsi="Times New Roman" w:cs="Times New Roman"/>
          <w:b/>
          <w:color w:val="222222"/>
          <w:sz w:val="24"/>
          <w:szCs w:val="24"/>
          <w:shd w:val="clear" w:color="auto" w:fill="FFFFFF"/>
        </w:rPr>
        <w:t>Scott, J. (2014). </w:t>
      </w:r>
      <w:r w:rsidRPr="005E3780">
        <w:rPr>
          <w:rFonts w:ascii="Times New Roman" w:hAnsi="Times New Roman" w:cs="Times New Roman"/>
          <w:b/>
          <w:iCs/>
          <w:color w:val="222222"/>
          <w:sz w:val="24"/>
          <w:szCs w:val="24"/>
          <w:shd w:val="clear" w:color="auto" w:fill="FFFFFF"/>
        </w:rPr>
        <w:t>Stratification and power: Structures of class, status and command</w:t>
      </w:r>
      <w:r w:rsidRPr="005E3780">
        <w:rPr>
          <w:rFonts w:ascii="Times New Roman" w:hAnsi="Times New Roman" w:cs="Times New Roman"/>
          <w:b/>
          <w:color w:val="222222"/>
          <w:sz w:val="24"/>
          <w:szCs w:val="24"/>
          <w:shd w:val="clear" w:color="auto" w:fill="FFFFFF"/>
        </w:rPr>
        <w:t>. John Wiley &amp; Sons.</w:t>
      </w:r>
    </w:p>
    <w:p w:rsidR="00235FF6" w:rsidRPr="005E3780" w:rsidRDefault="00235FF6" w:rsidP="005E3780">
      <w:pPr>
        <w:spacing w:line="480" w:lineRule="auto"/>
        <w:ind w:firstLine="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This article takes a strong point in explaining the role of structural factionalism and its reaction with professionalism. Also, this volume offers a logical discussion concerning the essential theoretical approaches of social stratification across power, status, and class. It integrates that social stratification is a strong foundation for workplace discrimination. It pledges that levels of professionalism dictate the issues and problem resolution mechanism, the best attitudes for employees as well as the type of interaction which is deemed sufficient for establishing and maintaining workplace environment free from discrimination. With this understanding, I will use the article to declare the significance of professionalism in determining the quality working environment. Also, the knowledge acquired in this article is essential for my research as it will depict the required professional personality in a working environment and how it should interact with the available workplace norms. The article will also form a supportive basis for my study topic by availing a variety of content.</w:t>
      </w:r>
    </w:p>
    <w:p w:rsidR="00235FF6" w:rsidRPr="005E3780" w:rsidRDefault="00235FF6" w:rsidP="005E3780">
      <w:pPr>
        <w:spacing w:line="480" w:lineRule="auto"/>
        <w:ind w:firstLine="720"/>
        <w:rPr>
          <w:rFonts w:ascii="Times New Roman" w:hAnsi="Times New Roman" w:cs="Times New Roman"/>
          <w:color w:val="222222"/>
          <w:sz w:val="24"/>
          <w:szCs w:val="24"/>
          <w:shd w:val="clear" w:color="auto" w:fill="FFFFFF"/>
        </w:rPr>
      </w:pPr>
    </w:p>
    <w:p w:rsidR="00235FF6" w:rsidRDefault="00235FF6" w:rsidP="005E3780">
      <w:pPr>
        <w:spacing w:line="480" w:lineRule="auto"/>
        <w:ind w:left="720" w:hanging="720"/>
        <w:rPr>
          <w:rFonts w:ascii="Times New Roman" w:hAnsi="Times New Roman" w:cs="Times New Roman"/>
          <w:color w:val="222222"/>
          <w:sz w:val="24"/>
          <w:szCs w:val="24"/>
          <w:shd w:val="clear" w:color="auto" w:fill="FFFFFF"/>
        </w:rPr>
      </w:pPr>
    </w:p>
    <w:p w:rsidR="005E3780" w:rsidRDefault="005E3780" w:rsidP="005E3780">
      <w:pPr>
        <w:spacing w:line="480" w:lineRule="auto"/>
        <w:ind w:left="720" w:hanging="720"/>
        <w:rPr>
          <w:rFonts w:ascii="Times New Roman" w:hAnsi="Times New Roman" w:cs="Times New Roman"/>
          <w:color w:val="222222"/>
          <w:sz w:val="24"/>
          <w:szCs w:val="24"/>
          <w:shd w:val="clear" w:color="auto" w:fill="FFFFFF"/>
        </w:rPr>
      </w:pPr>
    </w:p>
    <w:p w:rsidR="005E3780" w:rsidRDefault="005E3780" w:rsidP="005E3780">
      <w:pPr>
        <w:spacing w:line="480" w:lineRule="auto"/>
        <w:ind w:left="720" w:hanging="720"/>
        <w:rPr>
          <w:rFonts w:ascii="Times New Roman" w:hAnsi="Times New Roman" w:cs="Times New Roman"/>
          <w:color w:val="222222"/>
          <w:sz w:val="24"/>
          <w:szCs w:val="24"/>
          <w:shd w:val="clear" w:color="auto" w:fill="FFFFFF"/>
        </w:rPr>
      </w:pPr>
    </w:p>
    <w:p w:rsidR="005E3780" w:rsidRPr="005E3780" w:rsidRDefault="005E3780" w:rsidP="005E3780">
      <w:pPr>
        <w:spacing w:line="480" w:lineRule="auto"/>
        <w:ind w:left="720" w:hanging="720"/>
        <w:rPr>
          <w:rFonts w:ascii="Times New Roman" w:hAnsi="Times New Roman" w:cs="Times New Roman"/>
          <w:color w:val="222222"/>
          <w:sz w:val="24"/>
          <w:szCs w:val="24"/>
          <w:shd w:val="clear" w:color="auto" w:fill="FFFFFF"/>
        </w:rPr>
      </w:pPr>
    </w:p>
    <w:p w:rsidR="00D97214" w:rsidRPr="005E3780" w:rsidRDefault="00D97214" w:rsidP="005E3780">
      <w:pPr>
        <w:spacing w:line="480" w:lineRule="auto"/>
        <w:ind w:left="720" w:hanging="720"/>
        <w:jc w:val="center"/>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lastRenderedPageBreak/>
        <w:t>References.</w:t>
      </w:r>
    </w:p>
    <w:p w:rsidR="00235FF6" w:rsidRPr="005E3780" w:rsidRDefault="00235FF6" w:rsidP="00492096">
      <w:pPr>
        <w:spacing w:line="480" w:lineRule="auto"/>
        <w:ind w:left="720" w:hanging="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De Wet, C. (2014). Educators' understanding of workplace bullying. </w:t>
      </w:r>
      <w:r w:rsidRPr="005E3780">
        <w:rPr>
          <w:rFonts w:ascii="Times New Roman" w:hAnsi="Times New Roman" w:cs="Times New Roman"/>
          <w:i/>
          <w:iCs/>
          <w:color w:val="222222"/>
          <w:sz w:val="24"/>
          <w:szCs w:val="24"/>
          <w:shd w:val="clear" w:color="auto" w:fill="FFFFFF"/>
        </w:rPr>
        <w:t>South African Journal of Education</w:t>
      </w:r>
      <w:r w:rsidRPr="005E3780">
        <w:rPr>
          <w:rFonts w:ascii="Times New Roman" w:hAnsi="Times New Roman" w:cs="Times New Roman"/>
          <w:color w:val="222222"/>
          <w:sz w:val="24"/>
          <w:szCs w:val="24"/>
          <w:shd w:val="clear" w:color="auto" w:fill="FFFFFF"/>
        </w:rPr>
        <w:t>, </w:t>
      </w:r>
      <w:r w:rsidRPr="005E3780">
        <w:rPr>
          <w:rFonts w:ascii="Times New Roman" w:hAnsi="Times New Roman" w:cs="Times New Roman"/>
          <w:i/>
          <w:iCs/>
          <w:color w:val="222222"/>
          <w:sz w:val="24"/>
          <w:szCs w:val="24"/>
          <w:shd w:val="clear" w:color="auto" w:fill="FFFFFF"/>
        </w:rPr>
        <w:t>34</w:t>
      </w:r>
      <w:r w:rsidRPr="005E3780">
        <w:rPr>
          <w:rFonts w:ascii="Times New Roman" w:hAnsi="Times New Roman" w:cs="Times New Roman"/>
          <w:color w:val="222222"/>
          <w:sz w:val="24"/>
          <w:szCs w:val="24"/>
          <w:shd w:val="clear" w:color="auto" w:fill="FFFFFF"/>
        </w:rPr>
        <w:t>(1), 1-1</w:t>
      </w:r>
    </w:p>
    <w:p w:rsidR="00235FF6" w:rsidRPr="005E3780" w:rsidRDefault="00235FF6" w:rsidP="00492096">
      <w:pPr>
        <w:spacing w:line="480" w:lineRule="auto"/>
        <w:ind w:left="720" w:hanging="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Hoogervorst, J. (2017). The imperative for employee-centric organizing and its significance for enterprise engineering. </w:t>
      </w:r>
      <w:r w:rsidRPr="005E3780">
        <w:rPr>
          <w:rFonts w:ascii="Times New Roman" w:hAnsi="Times New Roman" w:cs="Times New Roman"/>
          <w:i/>
          <w:iCs/>
          <w:color w:val="222222"/>
          <w:sz w:val="24"/>
          <w:szCs w:val="24"/>
          <w:shd w:val="clear" w:color="auto" w:fill="FFFFFF"/>
        </w:rPr>
        <w:t>Organizational Design and Enterprise Engineering</w:t>
      </w:r>
      <w:r w:rsidRPr="005E3780">
        <w:rPr>
          <w:rFonts w:ascii="Times New Roman" w:hAnsi="Times New Roman" w:cs="Times New Roman"/>
          <w:color w:val="222222"/>
          <w:sz w:val="24"/>
          <w:szCs w:val="24"/>
          <w:shd w:val="clear" w:color="auto" w:fill="FFFFFF"/>
        </w:rPr>
        <w:t>, </w:t>
      </w:r>
      <w:r w:rsidRPr="005E3780">
        <w:rPr>
          <w:rFonts w:ascii="Times New Roman" w:hAnsi="Times New Roman" w:cs="Times New Roman"/>
          <w:i/>
          <w:iCs/>
          <w:color w:val="222222"/>
          <w:sz w:val="24"/>
          <w:szCs w:val="24"/>
          <w:shd w:val="clear" w:color="auto" w:fill="FFFFFF"/>
        </w:rPr>
        <w:t>1</w:t>
      </w:r>
      <w:r w:rsidRPr="005E3780">
        <w:rPr>
          <w:rFonts w:ascii="Times New Roman" w:hAnsi="Times New Roman" w:cs="Times New Roman"/>
          <w:color w:val="222222"/>
          <w:sz w:val="24"/>
          <w:szCs w:val="24"/>
          <w:shd w:val="clear" w:color="auto" w:fill="FFFFFF"/>
        </w:rPr>
        <w:t>(1), 43-58.</w:t>
      </w:r>
    </w:p>
    <w:p w:rsidR="00235FF6" w:rsidRPr="005E3780" w:rsidRDefault="00235FF6" w:rsidP="00492096">
      <w:pPr>
        <w:spacing w:line="480" w:lineRule="auto"/>
        <w:ind w:left="720" w:hanging="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Lindsey, L. L. (2015). </w:t>
      </w:r>
      <w:r w:rsidRPr="005E3780">
        <w:rPr>
          <w:rFonts w:ascii="Times New Roman" w:hAnsi="Times New Roman" w:cs="Times New Roman"/>
          <w:iCs/>
          <w:color w:val="222222"/>
          <w:sz w:val="24"/>
          <w:szCs w:val="24"/>
          <w:shd w:val="clear" w:color="auto" w:fill="FFFFFF"/>
        </w:rPr>
        <w:t>Gender roles: A sociological perspective</w:t>
      </w:r>
      <w:r w:rsidRPr="005E3780">
        <w:rPr>
          <w:rFonts w:ascii="Times New Roman" w:hAnsi="Times New Roman" w:cs="Times New Roman"/>
          <w:color w:val="222222"/>
          <w:sz w:val="24"/>
          <w:szCs w:val="24"/>
          <w:shd w:val="clear" w:color="auto" w:fill="FFFFFF"/>
        </w:rPr>
        <w:t>. Routledge.</w:t>
      </w:r>
    </w:p>
    <w:p w:rsidR="00235FF6" w:rsidRPr="005E3780" w:rsidRDefault="00235FF6" w:rsidP="00492096">
      <w:pPr>
        <w:spacing w:line="480" w:lineRule="auto"/>
        <w:ind w:left="720" w:hanging="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Minott, S. S. (2016). Validation of parsons' structural functionalism theory within a multicultural human. Routledge</w:t>
      </w:r>
    </w:p>
    <w:p w:rsidR="00235FF6" w:rsidRPr="005E3780" w:rsidRDefault="00235FF6" w:rsidP="00492096">
      <w:pPr>
        <w:spacing w:line="480" w:lineRule="auto"/>
        <w:ind w:left="1008" w:hanging="1008"/>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Owoseni, J. S. (2013). Work stress and women’s health in Ekiti state civil service. </w:t>
      </w:r>
      <w:r w:rsidRPr="005E3780">
        <w:rPr>
          <w:rFonts w:ascii="Times New Roman" w:hAnsi="Times New Roman" w:cs="Times New Roman"/>
          <w:i/>
          <w:iCs/>
          <w:color w:val="222222"/>
          <w:sz w:val="24"/>
          <w:szCs w:val="24"/>
          <w:shd w:val="clear" w:color="auto" w:fill="FFFFFF"/>
        </w:rPr>
        <w:t>BEST: International Journal of Management, Information Technology and Engineering</w:t>
      </w:r>
      <w:r w:rsidRPr="005E3780">
        <w:rPr>
          <w:rFonts w:ascii="Times New Roman" w:hAnsi="Times New Roman" w:cs="Times New Roman"/>
          <w:color w:val="222222"/>
          <w:sz w:val="24"/>
          <w:szCs w:val="24"/>
          <w:shd w:val="clear" w:color="auto" w:fill="FFFFFF"/>
        </w:rPr>
        <w:t>, </w:t>
      </w:r>
      <w:r w:rsidRPr="005E3780">
        <w:rPr>
          <w:rFonts w:ascii="Times New Roman" w:hAnsi="Times New Roman" w:cs="Times New Roman"/>
          <w:i/>
          <w:iCs/>
          <w:color w:val="222222"/>
          <w:sz w:val="24"/>
          <w:szCs w:val="24"/>
          <w:shd w:val="clear" w:color="auto" w:fill="FFFFFF"/>
        </w:rPr>
        <w:t>1</w:t>
      </w:r>
      <w:r w:rsidRPr="005E3780">
        <w:rPr>
          <w:rFonts w:ascii="Times New Roman" w:hAnsi="Times New Roman" w:cs="Times New Roman"/>
          <w:color w:val="222222"/>
          <w:sz w:val="24"/>
          <w:szCs w:val="24"/>
          <w:shd w:val="clear" w:color="auto" w:fill="FFFFFF"/>
        </w:rPr>
        <w:t>(3), 181-198.</w:t>
      </w:r>
    </w:p>
    <w:p w:rsidR="00235FF6" w:rsidRPr="005E3780" w:rsidRDefault="00235FF6" w:rsidP="00492096">
      <w:pPr>
        <w:spacing w:line="480" w:lineRule="auto"/>
        <w:ind w:firstLine="1008"/>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Powers, C. H., &amp; Fernandez, M. (2012). Testing Parsons: Evidence from an organizational subunit and implications for structural functional theorizing. </w:t>
      </w:r>
      <w:r w:rsidRPr="005E3780">
        <w:rPr>
          <w:rFonts w:ascii="Times New Roman" w:hAnsi="Times New Roman" w:cs="Times New Roman"/>
          <w:i/>
          <w:iCs/>
          <w:color w:val="222222"/>
          <w:sz w:val="24"/>
          <w:szCs w:val="24"/>
          <w:shd w:val="clear" w:color="auto" w:fill="FFFFFF"/>
        </w:rPr>
        <w:t>Sociological Inquiry</w:t>
      </w:r>
      <w:r w:rsidRPr="005E3780">
        <w:rPr>
          <w:rFonts w:ascii="Times New Roman" w:hAnsi="Times New Roman" w:cs="Times New Roman"/>
          <w:color w:val="222222"/>
          <w:sz w:val="24"/>
          <w:szCs w:val="24"/>
          <w:shd w:val="clear" w:color="auto" w:fill="FFFFFF"/>
        </w:rPr>
        <w:t>, </w:t>
      </w:r>
      <w:r w:rsidRPr="005E3780">
        <w:rPr>
          <w:rFonts w:ascii="Times New Roman" w:hAnsi="Times New Roman" w:cs="Times New Roman"/>
          <w:i/>
          <w:iCs/>
          <w:color w:val="222222"/>
          <w:sz w:val="24"/>
          <w:szCs w:val="24"/>
          <w:shd w:val="clear" w:color="auto" w:fill="FFFFFF"/>
        </w:rPr>
        <w:t>82</w:t>
      </w:r>
      <w:r w:rsidRPr="005E3780">
        <w:rPr>
          <w:rFonts w:ascii="Times New Roman" w:hAnsi="Times New Roman" w:cs="Times New Roman"/>
          <w:color w:val="222222"/>
          <w:sz w:val="24"/>
          <w:szCs w:val="24"/>
          <w:shd w:val="clear" w:color="auto" w:fill="FFFFFF"/>
        </w:rPr>
        <w:t>(1), 100-122.</w:t>
      </w:r>
    </w:p>
    <w:p w:rsidR="00235FF6" w:rsidRPr="005E3780" w:rsidRDefault="00235FF6" w:rsidP="00492096">
      <w:pPr>
        <w:spacing w:line="480" w:lineRule="auto"/>
        <w:ind w:left="1008" w:hanging="1008"/>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Rocke, C. (2015). The use of humor to help bridge cultural divides: an exploration of a workplace cultural awareness workshop. </w:t>
      </w:r>
      <w:r w:rsidRPr="005E3780">
        <w:rPr>
          <w:rFonts w:ascii="Times New Roman" w:hAnsi="Times New Roman" w:cs="Times New Roman"/>
          <w:i/>
          <w:iCs/>
          <w:color w:val="222222"/>
          <w:sz w:val="24"/>
          <w:szCs w:val="24"/>
          <w:shd w:val="clear" w:color="auto" w:fill="FFFFFF"/>
        </w:rPr>
        <w:t>Social Work with Groups</w:t>
      </w:r>
      <w:r w:rsidRPr="005E3780">
        <w:rPr>
          <w:rFonts w:ascii="Times New Roman" w:hAnsi="Times New Roman" w:cs="Times New Roman"/>
          <w:color w:val="222222"/>
          <w:sz w:val="24"/>
          <w:szCs w:val="24"/>
          <w:shd w:val="clear" w:color="auto" w:fill="FFFFFF"/>
        </w:rPr>
        <w:t>, </w:t>
      </w:r>
      <w:r w:rsidRPr="005E3780">
        <w:rPr>
          <w:rFonts w:ascii="Times New Roman" w:hAnsi="Times New Roman" w:cs="Times New Roman"/>
          <w:i/>
          <w:iCs/>
          <w:color w:val="222222"/>
          <w:sz w:val="24"/>
          <w:szCs w:val="24"/>
          <w:shd w:val="clear" w:color="auto" w:fill="FFFFFF"/>
        </w:rPr>
        <w:t>38</w:t>
      </w:r>
      <w:r w:rsidRPr="005E3780">
        <w:rPr>
          <w:rFonts w:ascii="Times New Roman" w:hAnsi="Times New Roman" w:cs="Times New Roman"/>
          <w:color w:val="222222"/>
          <w:sz w:val="24"/>
          <w:szCs w:val="24"/>
          <w:shd w:val="clear" w:color="auto" w:fill="FFFFFF"/>
        </w:rPr>
        <w:t>(2), 152-169.</w:t>
      </w:r>
    </w:p>
    <w:p w:rsidR="00235FF6" w:rsidRPr="005E3780" w:rsidRDefault="00235FF6" w:rsidP="00492096">
      <w:pPr>
        <w:spacing w:line="480" w:lineRule="auto"/>
        <w:ind w:left="1008" w:hanging="1008"/>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t>Samnani, A. K. (2013). Embracing new directions in workplace bullying research: A paradigmatic approach. </w:t>
      </w:r>
      <w:r w:rsidRPr="005E3780">
        <w:rPr>
          <w:rFonts w:ascii="Times New Roman" w:hAnsi="Times New Roman" w:cs="Times New Roman"/>
          <w:i/>
          <w:iCs/>
          <w:color w:val="222222"/>
          <w:sz w:val="24"/>
          <w:szCs w:val="24"/>
          <w:shd w:val="clear" w:color="auto" w:fill="FFFFFF"/>
        </w:rPr>
        <w:t>Journal of Management Inquiry</w:t>
      </w:r>
      <w:r w:rsidRPr="005E3780">
        <w:rPr>
          <w:rFonts w:ascii="Times New Roman" w:hAnsi="Times New Roman" w:cs="Times New Roman"/>
          <w:color w:val="222222"/>
          <w:sz w:val="24"/>
          <w:szCs w:val="24"/>
          <w:shd w:val="clear" w:color="auto" w:fill="FFFFFF"/>
        </w:rPr>
        <w:t>, </w:t>
      </w:r>
      <w:r w:rsidRPr="005E3780">
        <w:rPr>
          <w:rFonts w:ascii="Times New Roman" w:hAnsi="Times New Roman" w:cs="Times New Roman"/>
          <w:i/>
          <w:iCs/>
          <w:color w:val="222222"/>
          <w:sz w:val="24"/>
          <w:szCs w:val="24"/>
          <w:shd w:val="clear" w:color="auto" w:fill="FFFFFF"/>
        </w:rPr>
        <w:t>22</w:t>
      </w:r>
      <w:r w:rsidRPr="005E3780">
        <w:rPr>
          <w:rFonts w:ascii="Times New Roman" w:hAnsi="Times New Roman" w:cs="Times New Roman"/>
          <w:color w:val="222222"/>
          <w:sz w:val="24"/>
          <w:szCs w:val="24"/>
          <w:shd w:val="clear" w:color="auto" w:fill="FFFFFF"/>
        </w:rPr>
        <w:t>(1), 26-36.</w:t>
      </w:r>
    </w:p>
    <w:p w:rsidR="00235FF6" w:rsidRPr="005E3780" w:rsidRDefault="00235FF6" w:rsidP="00492096">
      <w:pPr>
        <w:spacing w:line="480" w:lineRule="auto"/>
        <w:ind w:left="720" w:hanging="720"/>
        <w:rPr>
          <w:rFonts w:ascii="Times New Roman" w:hAnsi="Times New Roman" w:cs="Times New Roman"/>
          <w:b/>
          <w:color w:val="222222"/>
          <w:sz w:val="24"/>
          <w:szCs w:val="24"/>
          <w:shd w:val="clear" w:color="auto" w:fill="FFFFFF"/>
        </w:rPr>
      </w:pPr>
      <w:r w:rsidRPr="005E3780">
        <w:rPr>
          <w:rFonts w:ascii="Times New Roman" w:hAnsi="Times New Roman" w:cs="Times New Roman"/>
          <w:color w:val="222222"/>
          <w:sz w:val="24"/>
          <w:szCs w:val="24"/>
          <w:shd w:val="clear" w:color="auto" w:fill="FFFFFF"/>
        </w:rPr>
        <w:t>Samnani, A. K. (2015). 2 Paradigmatic and methodological approaches. </w:t>
      </w:r>
      <w:r w:rsidRPr="005E3780">
        <w:rPr>
          <w:rFonts w:ascii="Times New Roman" w:hAnsi="Times New Roman" w:cs="Times New Roman"/>
          <w:i/>
          <w:iCs/>
          <w:color w:val="222222"/>
          <w:sz w:val="24"/>
          <w:szCs w:val="24"/>
          <w:shd w:val="clear" w:color="auto" w:fill="FFFFFF"/>
        </w:rPr>
        <w:t>Workplace Abuse, Incivility and Bullying: Methodological and Cultural Perspectives</w:t>
      </w:r>
      <w:r w:rsidRPr="005E3780">
        <w:rPr>
          <w:rFonts w:ascii="Times New Roman" w:hAnsi="Times New Roman" w:cs="Times New Roman"/>
          <w:color w:val="222222"/>
          <w:sz w:val="24"/>
          <w:szCs w:val="24"/>
          <w:shd w:val="clear" w:color="auto" w:fill="FFFFFF"/>
        </w:rPr>
        <w:t>, 7</w:t>
      </w:r>
      <w:r w:rsidRPr="005E3780">
        <w:rPr>
          <w:rFonts w:ascii="Times New Roman" w:hAnsi="Times New Roman" w:cs="Times New Roman"/>
          <w:b/>
          <w:color w:val="222222"/>
          <w:sz w:val="24"/>
          <w:szCs w:val="24"/>
          <w:shd w:val="clear" w:color="auto" w:fill="FFFFFF"/>
        </w:rPr>
        <w:t>.</w:t>
      </w:r>
    </w:p>
    <w:p w:rsidR="00235FF6" w:rsidRPr="005E3780" w:rsidRDefault="00235FF6" w:rsidP="00492096">
      <w:pPr>
        <w:spacing w:line="480" w:lineRule="auto"/>
        <w:ind w:left="720" w:hanging="720"/>
        <w:rPr>
          <w:rFonts w:ascii="Times New Roman" w:hAnsi="Times New Roman" w:cs="Times New Roman"/>
          <w:color w:val="222222"/>
          <w:sz w:val="24"/>
          <w:szCs w:val="24"/>
          <w:shd w:val="clear" w:color="auto" w:fill="FFFFFF"/>
        </w:rPr>
      </w:pPr>
      <w:r w:rsidRPr="005E3780">
        <w:rPr>
          <w:rFonts w:ascii="Times New Roman" w:hAnsi="Times New Roman" w:cs="Times New Roman"/>
          <w:color w:val="222222"/>
          <w:sz w:val="24"/>
          <w:szCs w:val="24"/>
          <w:shd w:val="clear" w:color="auto" w:fill="FFFFFF"/>
        </w:rPr>
        <w:lastRenderedPageBreak/>
        <w:t>Scott, J. (2014). </w:t>
      </w:r>
      <w:r w:rsidRPr="005E3780">
        <w:rPr>
          <w:rFonts w:ascii="Times New Roman" w:hAnsi="Times New Roman" w:cs="Times New Roman"/>
          <w:iCs/>
          <w:color w:val="222222"/>
          <w:sz w:val="24"/>
          <w:szCs w:val="24"/>
          <w:shd w:val="clear" w:color="auto" w:fill="FFFFFF"/>
        </w:rPr>
        <w:t>Stratification and power: Structures of class, status and command</w:t>
      </w:r>
      <w:r w:rsidRPr="005E3780">
        <w:rPr>
          <w:rFonts w:ascii="Times New Roman" w:hAnsi="Times New Roman" w:cs="Times New Roman"/>
          <w:color w:val="222222"/>
          <w:sz w:val="24"/>
          <w:szCs w:val="24"/>
          <w:shd w:val="clear" w:color="auto" w:fill="FFFFFF"/>
        </w:rPr>
        <w:t>. John Wiley &amp; Sons.</w:t>
      </w:r>
    </w:p>
    <w:p w:rsidR="00235FF6" w:rsidRPr="005E3780" w:rsidRDefault="00235FF6" w:rsidP="005E3780">
      <w:pPr>
        <w:spacing w:line="480" w:lineRule="auto"/>
        <w:ind w:left="1008" w:hanging="1008"/>
        <w:jc w:val="center"/>
        <w:rPr>
          <w:rFonts w:ascii="Times New Roman" w:hAnsi="Times New Roman" w:cs="Times New Roman"/>
          <w:b/>
          <w:color w:val="222222"/>
          <w:sz w:val="24"/>
          <w:szCs w:val="24"/>
          <w:shd w:val="clear" w:color="auto" w:fill="FFFFFF"/>
        </w:rPr>
      </w:pPr>
    </w:p>
    <w:sectPr w:rsidR="00235FF6" w:rsidRPr="005E3780" w:rsidSect="005E69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81A" w:rsidRDefault="0022781A" w:rsidP="005E69A4">
      <w:pPr>
        <w:spacing w:after="0" w:line="240" w:lineRule="auto"/>
      </w:pPr>
      <w:r>
        <w:separator/>
      </w:r>
    </w:p>
  </w:endnote>
  <w:endnote w:type="continuationSeparator" w:id="1">
    <w:p w:rsidR="0022781A" w:rsidRDefault="0022781A" w:rsidP="005E69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81A" w:rsidRDefault="0022781A" w:rsidP="005E69A4">
      <w:pPr>
        <w:spacing w:after="0" w:line="240" w:lineRule="auto"/>
      </w:pPr>
      <w:r>
        <w:separator/>
      </w:r>
    </w:p>
  </w:footnote>
  <w:footnote w:type="continuationSeparator" w:id="1">
    <w:p w:rsidR="0022781A" w:rsidRDefault="0022781A" w:rsidP="005E69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A4" w:rsidRPr="005E69A4" w:rsidRDefault="005E69A4">
    <w:pPr>
      <w:pStyle w:val="Header"/>
      <w:rPr>
        <w:rFonts w:ascii="Times New Roman" w:hAnsi="Times New Roman" w:cs="Times New Roman"/>
        <w:sz w:val="24"/>
        <w:szCs w:val="24"/>
      </w:rPr>
    </w:pPr>
    <w:r w:rsidRPr="005E69A4">
      <w:rPr>
        <w:rFonts w:ascii="Times New Roman" w:hAnsi="Times New Roman" w:cs="Times New Roman"/>
        <w:sz w:val="24"/>
        <w:szCs w:val="24"/>
      </w:rPr>
      <w:t>ANNOTATED BIBLIOGRAPHY ON DISCRIMINATION IN WORKPLACE.</w:t>
    </w:r>
    <w:r w:rsidRPr="005E69A4">
      <w:rPr>
        <w:rFonts w:ascii="Times New Roman" w:hAnsi="Times New Roman" w:cs="Times New Roman"/>
        <w:sz w:val="24"/>
        <w:szCs w:val="24"/>
      </w:rPr>
      <w:tab/>
    </w:r>
    <w:sdt>
      <w:sdtPr>
        <w:rPr>
          <w:rFonts w:ascii="Times New Roman" w:hAnsi="Times New Roman" w:cs="Times New Roman"/>
          <w:sz w:val="24"/>
          <w:szCs w:val="24"/>
        </w:rPr>
        <w:id w:val="1374894685"/>
        <w:docPartObj>
          <w:docPartGallery w:val="Page Numbers (Top of Page)"/>
          <w:docPartUnique/>
        </w:docPartObj>
      </w:sdtPr>
      <w:sdtEndPr>
        <w:rPr>
          <w:noProof/>
        </w:rPr>
      </w:sdtEndPr>
      <w:sdtContent>
        <w:r w:rsidR="004E56D1" w:rsidRPr="005E69A4">
          <w:rPr>
            <w:rFonts w:ascii="Times New Roman" w:hAnsi="Times New Roman" w:cs="Times New Roman"/>
            <w:sz w:val="24"/>
            <w:szCs w:val="24"/>
          </w:rPr>
          <w:fldChar w:fldCharType="begin"/>
        </w:r>
        <w:r w:rsidRPr="005E69A4">
          <w:rPr>
            <w:rFonts w:ascii="Times New Roman" w:hAnsi="Times New Roman" w:cs="Times New Roman"/>
            <w:sz w:val="24"/>
            <w:szCs w:val="24"/>
          </w:rPr>
          <w:instrText xml:space="preserve"> PAGE   \* MERGEFORMAT </w:instrText>
        </w:r>
        <w:r w:rsidR="004E56D1" w:rsidRPr="005E69A4">
          <w:rPr>
            <w:rFonts w:ascii="Times New Roman" w:hAnsi="Times New Roman" w:cs="Times New Roman"/>
            <w:sz w:val="24"/>
            <w:szCs w:val="24"/>
          </w:rPr>
          <w:fldChar w:fldCharType="separate"/>
        </w:r>
        <w:r w:rsidR="00492096">
          <w:rPr>
            <w:rFonts w:ascii="Times New Roman" w:hAnsi="Times New Roman" w:cs="Times New Roman"/>
            <w:noProof/>
            <w:sz w:val="24"/>
            <w:szCs w:val="24"/>
          </w:rPr>
          <w:t>2</w:t>
        </w:r>
        <w:r w:rsidR="004E56D1" w:rsidRPr="005E69A4">
          <w:rPr>
            <w:rFonts w:ascii="Times New Roman" w:hAnsi="Times New Roman" w:cs="Times New Roman"/>
            <w:noProof/>
            <w:sz w:val="24"/>
            <w:szCs w:val="24"/>
          </w:rPr>
          <w:fldChar w:fldCharType="end"/>
        </w:r>
      </w:sdtContent>
    </w:sdt>
  </w:p>
  <w:p w:rsidR="005E69A4" w:rsidRPr="005E69A4" w:rsidRDefault="005E69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A4" w:rsidRPr="005E69A4" w:rsidRDefault="005E69A4">
    <w:pPr>
      <w:pStyle w:val="Header"/>
      <w:rPr>
        <w:rFonts w:ascii="Times New Roman" w:hAnsi="Times New Roman" w:cs="Times New Roman"/>
        <w:sz w:val="24"/>
        <w:szCs w:val="24"/>
      </w:rPr>
    </w:pPr>
    <w:r w:rsidRPr="005E69A4">
      <w:rPr>
        <w:rFonts w:ascii="Times New Roman" w:hAnsi="Times New Roman" w:cs="Times New Roman"/>
        <w:sz w:val="24"/>
        <w:szCs w:val="24"/>
      </w:rPr>
      <w:t>Running Head: ANNOTATED BIBLIOGRAPHY ON DISCRIMINATION IN WORKPLACE.</w:t>
    </w:r>
    <w:r w:rsidRPr="005E69A4">
      <w:rPr>
        <w:rFonts w:ascii="Times New Roman" w:hAnsi="Times New Roman" w:cs="Times New Roman"/>
        <w:sz w:val="24"/>
        <w:szCs w:val="24"/>
      </w:rPr>
      <w:tab/>
    </w:r>
    <w:sdt>
      <w:sdtPr>
        <w:rPr>
          <w:rFonts w:ascii="Times New Roman" w:hAnsi="Times New Roman" w:cs="Times New Roman"/>
          <w:sz w:val="24"/>
          <w:szCs w:val="24"/>
        </w:rPr>
        <w:id w:val="1465234109"/>
        <w:docPartObj>
          <w:docPartGallery w:val="Page Numbers (Top of Page)"/>
          <w:docPartUnique/>
        </w:docPartObj>
      </w:sdtPr>
      <w:sdtEndPr>
        <w:rPr>
          <w:noProof/>
        </w:rPr>
      </w:sdtEndPr>
      <w:sdtContent>
        <w:r w:rsidR="004E56D1" w:rsidRPr="005E69A4">
          <w:rPr>
            <w:rFonts w:ascii="Times New Roman" w:hAnsi="Times New Roman" w:cs="Times New Roman"/>
            <w:sz w:val="24"/>
            <w:szCs w:val="24"/>
          </w:rPr>
          <w:fldChar w:fldCharType="begin"/>
        </w:r>
        <w:r w:rsidRPr="005E69A4">
          <w:rPr>
            <w:rFonts w:ascii="Times New Roman" w:hAnsi="Times New Roman" w:cs="Times New Roman"/>
            <w:sz w:val="24"/>
            <w:szCs w:val="24"/>
          </w:rPr>
          <w:instrText xml:space="preserve"> PAGE   \* MERGEFORMAT </w:instrText>
        </w:r>
        <w:r w:rsidR="004E56D1" w:rsidRPr="005E69A4">
          <w:rPr>
            <w:rFonts w:ascii="Times New Roman" w:hAnsi="Times New Roman" w:cs="Times New Roman"/>
            <w:sz w:val="24"/>
            <w:szCs w:val="24"/>
          </w:rPr>
          <w:fldChar w:fldCharType="separate"/>
        </w:r>
        <w:r w:rsidR="00492096">
          <w:rPr>
            <w:rFonts w:ascii="Times New Roman" w:hAnsi="Times New Roman" w:cs="Times New Roman"/>
            <w:noProof/>
            <w:sz w:val="24"/>
            <w:szCs w:val="24"/>
          </w:rPr>
          <w:t>1</w:t>
        </w:r>
        <w:r w:rsidR="004E56D1" w:rsidRPr="005E69A4">
          <w:rPr>
            <w:rFonts w:ascii="Times New Roman" w:hAnsi="Times New Roman" w:cs="Times New Roman"/>
            <w:noProof/>
            <w:sz w:val="24"/>
            <w:szCs w:val="24"/>
          </w:rPr>
          <w:fldChar w:fldCharType="end"/>
        </w:r>
      </w:sdtContent>
    </w:sdt>
  </w:p>
  <w:p w:rsidR="005E69A4" w:rsidRPr="005E69A4" w:rsidRDefault="005E69A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712D"/>
    <w:rsid w:val="000E1CB5"/>
    <w:rsid w:val="001736C8"/>
    <w:rsid w:val="0022781A"/>
    <w:rsid w:val="00235FF6"/>
    <w:rsid w:val="002D5585"/>
    <w:rsid w:val="0033481F"/>
    <w:rsid w:val="003F6422"/>
    <w:rsid w:val="004169CB"/>
    <w:rsid w:val="00492096"/>
    <w:rsid w:val="004E56D1"/>
    <w:rsid w:val="005E3780"/>
    <w:rsid w:val="005E69A4"/>
    <w:rsid w:val="00644FD2"/>
    <w:rsid w:val="0068775A"/>
    <w:rsid w:val="00757781"/>
    <w:rsid w:val="00771E5D"/>
    <w:rsid w:val="008629E6"/>
    <w:rsid w:val="008A1D72"/>
    <w:rsid w:val="008E7DB0"/>
    <w:rsid w:val="009709BC"/>
    <w:rsid w:val="00AA2D4B"/>
    <w:rsid w:val="00AC7B67"/>
    <w:rsid w:val="00B40F84"/>
    <w:rsid w:val="00BB5A8D"/>
    <w:rsid w:val="00BB6AD7"/>
    <w:rsid w:val="00BC712D"/>
    <w:rsid w:val="00BF2943"/>
    <w:rsid w:val="00D0190F"/>
    <w:rsid w:val="00D96869"/>
    <w:rsid w:val="00D97214"/>
    <w:rsid w:val="00DD024C"/>
    <w:rsid w:val="00E0789C"/>
    <w:rsid w:val="00EB2FD7"/>
    <w:rsid w:val="00F06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6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9A4"/>
  </w:style>
  <w:style w:type="paragraph" w:styleId="Footer">
    <w:name w:val="footer"/>
    <w:basedOn w:val="Normal"/>
    <w:link w:val="FooterChar"/>
    <w:uiPriority w:val="99"/>
    <w:unhideWhenUsed/>
    <w:rsid w:val="005E6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9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2018-03-19T04:20:00Z</dcterms:created>
  <dcterms:modified xsi:type="dcterms:W3CDTF">2018-03-19T04:20:00Z</dcterms:modified>
</cp:coreProperties>
</file>